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E2" w:rsidRPr="002E49C2" w:rsidRDefault="00E663E2" w:rsidP="00D4459D">
      <w:pPr>
        <w:ind w:right="-2"/>
        <w:jc w:val="center"/>
        <w:rPr>
          <w:rFonts w:ascii="Times New Roman" w:hAnsi="Times New Roman" w:cs="Times New Roman"/>
          <w:b/>
          <w:spacing w:val="-6"/>
          <w:sz w:val="24"/>
          <w:szCs w:val="28"/>
        </w:rPr>
      </w:pPr>
      <w:bookmarkStart w:id="0" w:name="_GoBack"/>
      <w:bookmarkEnd w:id="0"/>
      <w:proofErr w:type="gramStart"/>
      <w:r w:rsidRPr="002E49C2">
        <w:rPr>
          <w:rFonts w:ascii="Times New Roman" w:hAnsi="Times New Roman" w:cs="Times New Roman"/>
          <w:b/>
          <w:spacing w:val="-6"/>
          <w:sz w:val="24"/>
          <w:szCs w:val="28"/>
        </w:rPr>
        <w:t xml:space="preserve">Рекомендации и предложения по итогам проведенных совещаний в режиме видеоконференцсвязи с субъектами Российской Федерации, в целях подготовки проектов </w:t>
      </w:r>
      <w:r w:rsidR="005107F9" w:rsidRPr="002E49C2">
        <w:rPr>
          <w:rFonts w:ascii="Times New Roman" w:hAnsi="Times New Roman" w:cs="Times New Roman"/>
          <w:b/>
          <w:spacing w:val="-6"/>
          <w:sz w:val="24"/>
          <w:szCs w:val="28"/>
        </w:rPr>
        <w:t xml:space="preserve">по </w:t>
      </w:r>
      <w:r w:rsidRPr="002E49C2">
        <w:rPr>
          <w:rFonts w:ascii="Times New Roman" w:hAnsi="Times New Roman" w:cs="Times New Roman"/>
          <w:b/>
          <w:spacing w:val="-6"/>
          <w:sz w:val="24"/>
          <w:szCs w:val="28"/>
        </w:rPr>
        <w:t xml:space="preserve">Комплексного развития сельских территорий в рамках </w:t>
      </w:r>
      <w:r w:rsidR="005107F9" w:rsidRPr="002E49C2">
        <w:rPr>
          <w:rFonts w:ascii="Times New Roman" w:hAnsi="Times New Roman" w:cs="Times New Roman"/>
          <w:b/>
          <w:spacing w:val="-6"/>
          <w:sz w:val="24"/>
          <w:szCs w:val="28"/>
        </w:rPr>
        <w:t>ВЦП</w:t>
      </w:r>
      <w:r w:rsidRPr="002E49C2">
        <w:rPr>
          <w:rFonts w:ascii="Times New Roman" w:hAnsi="Times New Roman" w:cs="Times New Roman"/>
          <w:b/>
          <w:spacing w:val="-6"/>
          <w:sz w:val="24"/>
          <w:szCs w:val="28"/>
        </w:rPr>
        <w:t xml:space="preserve"> «Современный облик сельских территорий» направления (подпрограммы) «Создание и развитие инфраструктуры на сельских территориях» Госпрограммы</w:t>
      </w:r>
      <w:r w:rsidR="00D4459D" w:rsidRPr="002E49C2">
        <w:rPr>
          <w:rFonts w:ascii="Times New Roman" w:hAnsi="Times New Roman" w:cs="Times New Roman"/>
          <w:b/>
          <w:spacing w:val="-6"/>
          <w:sz w:val="24"/>
          <w:szCs w:val="28"/>
        </w:rPr>
        <w:t xml:space="preserve"> КРСТ</w:t>
      </w:r>
      <w:proofErr w:type="gramEnd"/>
    </w:p>
    <w:p w:rsidR="00E663E2" w:rsidRPr="002E49C2" w:rsidRDefault="005107F9" w:rsidP="005107F9">
      <w:pPr>
        <w:ind w:right="-2"/>
        <w:jc w:val="center"/>
        <w:rPr>
          <w:rFonts w:ascii="Times New Roman" w:hAnsi="Times New Roman" w:cs="Times New Roman"/>
          <w:b/>
          <w:spacing w:val="-6"/>
          <w:sz w:val="24"/>
          <w:szCs w:val="28"/>
        </w:rPr>
      </w:pPr>
      <w:r w:rsidRPr="002E49C2">
        <w:rPr>
          <w:rFonts w:ascii="Times New Roman" w:hAnsi="Times New Roman" w:cs="Times New Roman"/>
          <w:b/>
          <w:spacing w:val="-6"/>
          <w:sz w:val="24"/>
          <w:szCs w:val="28"/>
        </w:rPr>
        <w:t>Общие замечания по оформлению паспорта проекта</w:t>
      </w:r>
    </w:p>
    <w:p w:rsidR="00E663E2" w:rsidRPr="002E49C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E49C2">
        <w:rPr>
          <w:rFonts w:ascii="Times New Roman" w:hAnsi="Times New Roman" w:cs="Times New Roman"/>
          <w:sz w:val="24"/>
          <w:szCs w:val="28"/>
        </w:rPr>
        <w:t xml:space="preserve">Проверить все паспорта </w:t>
      </w:r>
      <w:r w:rsidR="005107F9" w:rsidRPr="002E49C2">
        <w:rPr>
          <w:rFonts w:ascii="Times New Roman" w:hAnsi="Times New Roman" w:cs="Times New Roman"/>
          <w:sz w:val="24"/>
          <w:szCs w:val="28"/>
        </w:rPr>
        <w:t xml:space="preserve">по проектам </w:t>
      </w:r>
      <w:r w:rsidRPr="002E49C2">
        <w:rPr>
          <w:rFonts w:ascii="Times New Roman" w:hAnsi="Times New Roman" w:cs="Times New Roman"/>
          <w:sz w:val="24"/>
          <w:szCs w:val="28"/>
        </w:rPr>
        <w:t xml:space="preserve">на соответствие </w:t>
      </w:r>
      <w:r w:rsidR="005107F9" w:rsidRPr="002E49C2">
        <w:rPr>
          <w:rFonts w:ascii="Times New Roman" w:hAnsi="Times New Roman" w:cs="Times New Roman"/>
          <w:sz w:val="24"/>
          <w:szCs w:val="28"/>
        </w:rPr>
        <w:t xml:space="preserve">рассматриваемых </w:t>
      </w:r>
      <w:r w:rsidRPr="002E49C2">
        <w:rPr>
          <w:rFonts w:ascii="Times New Roman" w:hAnsi="Times New Roman" w:cs="Times New Roman"/>
          <w:sz w:val="24"/>
          <w:szCs w:val="28"/>
        </w:rPr>
        <w:t xml:space="preserve">объектов </w:t>
      </w:r>
      <w:r w:rsidR="005107F9" w:rsidRPr="002E49C2">
        <w:rPr>
          <w:rFonts w:ascii="Times New Roman" w:hAnsi="Times New Roman" w:cs="Times New Roman"/>
          <w:sz w:val="24"/>
          <w:szCs w:val="28"/>
        </w:rPr>
        <w:t xml:space="preserve">целям, указанным в </w:t>
      </w:r>
      <w:r w:rsidRPr="002E49C2">
        <w:rPr>
          <w:rFonts w:ascii="Times New Roman" w:hAnsi="Times New Roman" w:cs="Times New Roman"/>
          <w:sz w:val="24"/>
          <w:szCs w:val="28"/>
        </w:rPr>
        <w:t>проект</w:t>
      </w:r>
      <w:r w:rsidR="005107F9" w:rsidRPr="002E49C2">
        <w:rPr>
          <w:rFonts w:ascii="Times New Roman" w:hAnsi="Times New Roman" w:cs="Times New Roman"/>
          <w:sz w:val="24"/>
          <w:szCs w:val="28"/>
        </w:rPr>
        <w:t xml:space="preserve">е Правил по </w:t>
      </w:r>
      <w:proofErr w:type="gramStart"/>
      <w:r w:rsidR="005107F9" w:rsidRPr="002E49C2">
        <w:rPr>
          <w:rFonts w:ascii="Times New Roman" w:hAnsi="Times New Roman" w:cs="Times New Roman"/>
          <w:sz w:val="24"/>
          <w:szCs w:val="28"/>
        </w:rPr>
        <w:t>СОСТ</w:t>
      </w:r>
      <w:proofErr w:type="gramEnd"/>
      <w:r w:rsidR="005107F9" w:rsidRPr="002E49C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255AC3" w:rsidRPr="002E49C2" w:rsidRDefault="00255AC3" w:rsidP="00255A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E49C2">
        <w:rPr>
          <w:rFonts w:ascii="Times New Roman" w:hAnsi="Times New Roman" w:cs="Times New Roman"/>
          <w:sz w:val="24"/>
          <w:szCs w:val="28"/>
        </w:rPr>
        <w:t xml:space="preserve">В пункте 2 можно кратко раскрыть все существующие нерешенные задачи по комплексному развитию территории (например, отсутствие канализации, газоснабжения, 3 смены в школе и т.д.); </w:t>
      </w:r>
    </w:p>
    <w:p w:rsidR="00E663E2" w:rsidRPr="00120BA2" w:rsidRDefault="0019595E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120BA2">
        <w:rPr>
          <w:rFonts w:ascii="Times New Roman" w:hAnsi="Times New Roman" w:cs="Times New Roman"/>
          <w:spacing w:val="-4"/>
          <w:sz w:val="24"/>
          <w:szCs w:val="28"/>
        </w:rPr>
        <w:t xml:space="preserve">В пункте </w:t>
      </w:r>
      <w:r w:rsidR="005107F9" w:rsidRPr="00120BA2">
        <w:rPr>
          <w:rFonts w:ascii="Times New Roman" w:hAnsi="Times New Roman" w:cs="Times New Roman"/>
          <w:spacing w:val="-4"/>
          <w:sz w:val="24"/>
          <w:szCs w:val="28"/>
        </w:rPr>
        <w:t>3</w:t>
      </w:r>
      <w:r w:rsidRPr="00120BA2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="005107F9" w:rsidRPr="00120BA2">
        <w:rPr>
          <w:rFonts w:ascii="Times New Roman" w:hAnsi="Times New Roman" w:cs="Times New Roman"/>
          <w:spacing w:val="-4"/>
          <w:sz w:val="24"/>
          <w:szCs w:val="28"/>
        </w:rPr>
        <w:t xml:space="preserve">паспорта должны быть </w:t>
      </w:r>
      <w:r w:rsidR="00E663E2" w:rsidRPr="00120BA2">
        <w:rPr>
          <w:rFonts w:ascii="Times New Roman" w:hAnsi="Times New Roman" w:cs="Times New Roman"/>
          <w:spacing w:val="-4"/>
          <w:sz w:val="24"/>
          <w:szCs w:val="28"/>
        </w:rPr>
        <w:t xml:space="preserve">указаны </w:t>
      </w:r>
      <w:r w:rsidR="005107F9" w:rsidRPr="00120BA2">
        <w:rPr>
          <w:rFonts w:ascii="Times New Roman" w:hAnsi="Times New Roman" w:cs="Times New Roman"/>
          <w:spacing w:val="-4"/>
          <w:sz w:val="24"/>
          <w:szCs w:val="28"/>
        </w:rPr>
        <w:t>три</w:t>
      </w:r>
      <w:r w:rsidR="00E663E2" w:rsidRPr="00120BA2">
        <w:rPr>
          <w:rFonts w:ascii="Times New Roman" w:hAnsi="Times New Roman" w:cs="Times New Roman"/>
          <w:spacing w:val="-4"/>
          <w:sz w:val="24"/>
          <w:szCs w:val="28"/>
        </w:rPr>
        <w:t xml:space="preserve"> задачи из ГП КРСТ + </w:t>
      </w:r>
      <w:r w:rsidR="005107F9" w:rsidRPr="00120BA2">
        <w:rPr>
          <w:rFonts w:ascii="Times New Roman" w:hAnsi="Times New Roman" w:cs="Times New Roman"/>
          <w:spacing w:val="-4"/>
          <w:sz w:val="24"/>
          <w:szCs w:val="28"/>
        </w:rPr>
        <w:t>девять</w:t>
      </w:r>
      <w:r w:rsidR="00E663E2" w:rsidRPr="00120BA2">
        <w:rPr>
          <w:rFonts w:ascii="Times New Roman" w:hAnsi="Times New Roman" w:cs="Times New Roman"/>
          <w:spacing w:val="-4"/>
          <w:sz w:val="24"/>
          <w:szCs w:val="28"/>
        </w:rPr>
        <w:t xml:space="preserve"> задач из ВЦП </w:t>
      </w:r>
      <w:proofErr w:type="gramStart"/>
      <w:r w:rsidR="00E663E2" w:rsidRPr="00120BA2">
        <w:rPr>
          <w:rFonts w:ascii="Times New Roman" w:hAnsi="Times New Roman" w:cs="Times New Roman"/>
          <w:spacing w:val="-4"/>
          <w:sz w:val="24"/>
          <w:szCs w:val="28"/>
        </w:rPr>
        <w:t>СОСТ</w:t>
      </w:r>
      <w:proofErr w:type="gramEnd"/>
      <w:r w:rsidR="00E663E2" w:rsidRPr="00120BA2">
        <w:rPr>
          <w:rFonts w:ascii="Times New Roman" w:hAnsi="Times New Roman" w:cs="Times New Roman"/>
          <w:spacing w:val="-4"/>
          <w:sz w:val="24"/>
          <w:szCs w:val="28"/>
        </w:rPr>
        <w:t xml:space="preserve"> (при отсутствии какой-то цели в целом по субъекту ставим сноску и пишем, что «</w:t>
      </w:r>
      <w:r w:rsidR="005107F9" w:rsidRPr="00120BA2">
        <w:rPr>
          <w:rFonts w:ascii="Times New Roman" w:hAnsi="Times New Roman" w:cs="Times New Roman"/>
          <w:spacing w:val="-4"/>
          <w:sz w:val="24"/>
          <w:szCs w:val="28"/>
        </w:rPr>
        <w:t>з</w:t>
      </w:r>
      <w:r w:rsidR="00E663E2" w:rsidRPr="00120BA2">
        <w:rPr>
          <w:rFonts w:ascii="Times New Roman" w:hAnsi="Times New Roman" w:cs="Times New Roman"/>
          <w:spacing w:val="-4"/>
          <w:sz w:val="24"/>
          <w:szCs w:val="28"/>
        </w:rPr>
        <w:t>адача по достижению такого-то критерия не достигается в связи с тем, что…»)</w:t>
      </w:r>
      <w:r w:rsidR="005107F9" w:rsidRPr="00120BA2">
        <w:rPr>
          <w:rFonts w:ascii="Times New Roman" w:hAnsi="Times New Roman" w:cs="Times New Roman"/>
          <w:spacing w:val="-4"/>
          <w:sz w:val="24"/>
          <w:szCs w:val="28"/>
        </w:rPr>
        <w:t xml:space="preserve">; </w:t>
      </w:r>
    </w:p>
    <w:p w:rsidR="0019595E" w:rsidRPr="002E49C2" w:rsidRDefault="0019595E" w:rsidP="001959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E49C2">
        <w:rPr>
          <w:rFonts w:ascii="Times New Roman" w:hAnsi="Times New Roman" w:cs="Times New Roman"/>
          <w:sz w:val="24"/>
          <w:szCs w:val="28"/>
        </w:rPr>
        <w:t xml:space="preserve">В таблице 5 разделить все объекты на три блока: </w:t>
      </w:r>
    </w:p>
    <w:p w:rsidR="0019595E" w:rsidRPr="002E49C2" w:rsidRDefault="0019595E" w:rsidP="0019595E">
      <w:pPr>
        <w:pStyle w:val="a4"/>
        <w:ind w:left="360" w:firstLine="207"/>
        <w:jc w:val="both"/>
        <w:rPr>
          <w:rFonts w:ascii="Times New Roman" w:hAnsi="Times New Roman" w:cs="Times New Roman"/>
          <w:sz w:val="24"/>
          <w:szCs w:val="28"/>
        </w:rPr>
      </w:pPr>
      <w:r w:rsidRPr="002E49C2">
        <w:rPr>
          <w:rFonts w:ascii="Times New Roman" w:hAnsi="Times New Roman" w:cs="Times New Roman"/>
          <w:sz w:val="24"/>
          <w:szCs w:val="28"/>
        </w:rPr>
        <w:t xml:space="preserve">1 блок – мероприятия, предусматривающие финансирование в рамках ГП КРСТ; </w:t>
      </w:r>
    </w:p>
    <w:p w:rsidR="0019595E" w:rsidRPr="002E49C2" w:rsidRDefault="0019595E" w:rsidP="0019595E">
      <w:pPr>
        <w:pStyle w:val="a4"/>
        <w:ind w:left="360" w:firstLine="207"/>
        <w:jc w:val="both"/>
        <w:rPr>
          <w:rFonts w:ascii="Times New Roman" w:hAnsi="Times New Roman" w:cs="Times New Roman"/>
          <w:sz w:val="24"/>
          <w:szCs w:val="28"/>
        </w:rPr>
      </w:pPr>
      <w:r w:rsidRPr="002E49C2">
        <w:rPr>
          <w:rFonts w:ascii="Times New Roman" w:hAnsi="Times New Roman" w:cs="Times New Roman"/>
          <w:sz w:val="24"/>
          <w:szCs w:val="28"/>
        </w:rPr>
        <w:t xml:space="preserve">2 блок – мероприятия по финансированию проектов в рамках отраслевых ФОИВ; </w:t>
      </w:r>
    </w:p>
    <w:p w:rsidR="0019595E" w:rsidRDefault="0019595E" w:rsidP="0019595E">
      <w:pPr>
        <w:pStyle w:val="a4"/>
        <w:ind w:left="360" w:firstLine="207"/>
        <w:jc w:val="both"/>
        <w:rPr>
          <w:rFonts w:ascii="Times New Roman" w:hAnsi="Times New Roman" w:cs="Times New Roman"/>
          <w:sz w:val="24"/>
          <w:szCs w:val="28"/>
        </w:rPr>
      </w:pPr>
      <w:r w:rsidRPr="002E49C2">
        <w:rPr>
          <w:rFonts w:ascii="Times New Roman" w:hAnsi="Times New Roman" w:cs="Times New Roman"/>
          <w:sz w:val="24"/>
          <w:szCs w:val="28"/>
        </w:rPr>
        <w:t>3 блок – мероприятия, направленные на решение существующих проблем на сельской территории;</w:t>
      </w:r>
    </w:p>
    <w:p w:rsidR="00FC4131" w:rsidRPr="002E49C2" w:rsidRDefault="00FC4131" w:rsidP="00FC4131">
      <w:pPr>
        <w:pStyle w:val="a4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конце таблицы вставить строчку «итого по всем мероприятиям» (цифры должны совпадать с итоговыми данными таблицы в пункте 11); </w:t>
      </w:r>
    </w:p>
    <w:p w:rsidR="001230D2" w:rsidRPr="002E49C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E49C2">
        <w:rPr>
          <w:rFonts w:ascii="Times New Roman" w:hAnsi="Times New Roman" w:cs="Times New Roman"/>
          <w:sz w:val="24"/>
          <w:szCs w:val="28"/>
        </w:rPr>
        <w:t>Все объекты</w:t>
      </w:r>
      <w:r w:rsidR="005107F9" w:rsidRPr="002E49C2">
        <w:rPr>
          <w:rFonts w:ascii="Times New Roman" w:hAnsi="Times New Roman" w:cs="Times New Roman"/>
          <w:sz w:val="24"/>
          <w:szCs w:val="28"/>
        </w:rPr>
        <w:t xml:space="preserve">, включенные в проект (после </w:t>
      </w:r>
      <w:r w:rsidR="00255AC3" w:rsidRPr="002E49C2">
        <w:rPr>
          <w:rFonts w:ascii="Times New Roman" w:hAnsi="Times New Roman" w:cs="Times New Roman"/>
          <w:sz w:val="24"/>
          <w:szCs w:val="28"/>
        </w:rPr>
        <w:t xml:space="preserve">таблицы </w:t>
      </w:r>
      <w:r w:rsidR="005107F9" w:rsidRPr="002E49C2">
        <w:rPr>
          <w:rFonts w:ascii="Times New Roman" w:hAnsi="Times New Roman" w:cs="Times New Roman"/>
          <w:sz w:val="24"/>
          <w:szCs w:val="28"/>
        </w:rPr>
        <w:t>11 паспорта),</w:t>
      </w:r>
      <w:r w:rsidR="0019595E" w:rsidRPr="002E49C2">
        <w:rPr>
          <w:rFonts w:ascii="Times New Roman" w:hAnsi="Times New Roman" w:cs="Times New Roman"/>
          <w:sz w:val="24"/>
          <w:szCs w:val="28"/>
        </w:rPr>
        <w:t xml:space="preserve"> необходимо обосновать: </w:t>
      </w:r>
    </w:p>
    <w:p w:rsidR="001230D2" w:rsidRPr="002E49C2" w:rsidRDefault="001230D2" w:rsidP="001230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E49C2">
        <w:rPr>
          <w:rFonts w:ascii="Times New Roman" w:hAnsi="Times New Roman" w:cs="Times New Roman"/>
          <w:sz w:val="24"/>
          <w:szCs w:val="28"/>
        </w:rPr>
        <w:t>с какой целью</w:t>
      </w:r>
      <w:r w:rsidR="005107F9" w:rsidRPr="002E49C2">
        <w:rPr>
          <w:rFonts w:ascii="Times New Roman" w:hAnsi="Times New Roman" w:cs="Times New Roman"/>
          <w:sz w:val="24"/>
          <w:szCs w:val="28"/>
        </w:rPr>
        <w:t xml:space="preserve"> объекты включены </w:t>
      </w:r>
      <w:r w:rsidR="00E663E2" w:rsidRPr="002E49C2">
        <w:rPr>
          <w:rFonts w:ascii="Times New Roman" w:hAnsi="Times New Roman" w:cs="Times New Roman"/>
          <w:sz w:val="24"/>
          <w:szCs w:val="28"/>
        </w:rPr>
        <w:t>в этот проект</w:t>
      </w:r>
      <w:r w:rsidRPr="002E49C2">
        <w:rPr>
          <w:rFonts w:ascii="Times New Roman" w:hAnsi="Times New Roman" w:cs="Times New Roman"/>
          <w:sz w:val="24"/>
          <w:szCs w:val="28"/>
        </w:rPr>
        <w:t xml:space="preserve"> (какие задачи решают, что изменится после реализации проектов);</w:t>
      </w:r>
      <w:r w:rsidR="00E663E2" w:rsidRPr="002E49C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230D2" w:rsidRPr="002E49C2" w:rsidRDefault="00E663E2" w:rsidP="00CC679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E49C2">
        <w:rPr>
          <w:rFonts w:ascii="Times New Roman" w:hAnsi="Times New Roman" w:cs="Times New Roman"/>
          <w:sz w:val="24"/>
          <w:szCs w:val="28"/>
        </w:rPr>
        <w:t xml:space="preserve">почему нельзя их профинансировать в </w:t>
      </w:r>
      <w:r w:rsidR="005107F9" w:rsidRPr="002E49C2">
        <w:rPr>
          <w:rFonts w:ascii="Times New Roman" w:hAnsi="Times New Roman" w:cs="Times New Roman"/>
          <w:sz w:val="24"/>
          <w:szCs w:val="28"/>
        </w:rPr>
        <w:t xml:space="preserve">рамках </w:t>
      </w:r>
      <w:r w:rsidRPr="002E49C2">
        <w:rPr>
          <w:rFonts w:ascii="Times New Roman" w:hAnsi="Times New Roman" w:cs="Times New Roman"/>
          <w:sz w:val="24"/>
          <w:szCs w:val="28"/>
        </w:rPr>
        <w:t xml:space="preserve">других </w:t>
      </w:r>
      <w:r w:rsidR="005107F9" w:rsidRPr="002E49C2">
        <w:rPr>
          <w:rFonts w:ascii="Times New Roman" w:hAnsi="Times New Roman" w:cs="Times New Roman"/>
          <w:sz w:val="24"/>
          <w:szCs w:val="28"/>
        </w:rPr>
        <w:t>гос. </w:t>
      </w:r>
      <w:r w:rsidR="00CC6790" w:rsidRPr="002E49C2">
        <w:rPr>
          <w:rFonts w:ascii="Times New Roman" w:hAnsi="Times New Roman" w:cs="Times New Roman"/>
          <w:sz w:val="24"/>
          <w:szCs w:val="28"/>
        </w:rPr>
        <w:t>п</w:t>
      </w:r>
      <w:r w:rsidR="005107F9" w:rsidRPr="002E49C2">
        <w:rPr>
          <w:rFonts w:ascii="Times New Roman" w:hAnsi="Times New Roman" w:cs="Times New Roman"/>
          <w:sz w:val="24"/>
          <w:szCs w:val="28"/>
        </w:rPr>
        <w:t>рограмм</w:t>
      </w:r>
      <w:r w:rsidR="00CC6790" w:rsidRPr="002E49C2">
        <w:rPr>
          <w:rFonts w:ascii="Times New Roman" w:hAnsi="Times New Roman" w:cs="Times New Roman"/>
          <w:sz w:val="24"/>
          <w:szCs w:val="28"/>
        </w:rPr>
        <w:t xml:space="preserve"> отраслевых министерств или нац. проектов</w:t>
      </w:r>
      <w:r w:rsidRPr="002E49C2">
        <w:rPr>
          <w:rFonts w:ascii="Times New Roman" w:hAnsi="Times New Roman" w:cs="Times New Roman"/>
          <w:sz w:val="24"/>
          <w:szCs w:val="28"/>
        </w:rPr>
        <w:t xml:space="preserve">, </w:t>
      </w:r>
      <w:r w:rsidR="001230D2" w:rsidRPr="002E49C2">
        <w:rPr>
          <w:rFonts w:ascii="Times New Roman" w:hAnsi="Times New Roman" w:cs="Times New Roman"/>
          <w:sz w:val="24"/>
          <w:szCs w:val="28"/>
        </w:rPr>
        <w:t xml:space="preserve">были ли попытки подать заявки </w:t>
      </w:r>
      <w:r w:rsidR="00CC6790" w:rsidRPr="002E49C2">
        <w:rPr>
          <w:rFonts w:ascii="Times New Roman" w:hAnsi="Times New Roman" w:cs="Times New Roman"/>
          <w:sz w:val="24"/>
          <w:szCs w:val="28"/>
        </w:rPr>
        <w:t xml:space="preserve">(и какие были ответы по ним) </w:t>
      </w:r>
      <w:r w:rsidR="001230D2" w:rsidRPr="002E49C2">
        <w:rPr>
          <w:rFonts w:ascii="Times New Roman" w:hAnsi="Times New Roman" w:cs="Times New Roman"/>
          <w:sz w:val="24"/>
          <w:szCs w:val="28"/>
        </w:rPr>
        <w:t>по другим отраслевым программам/</w:t>
      </w:r>
      <w:proofErr w:type="spellStart"/>
      <w:r w:rsidR="001230D2" w:rsidRPr="002E49C2">
        <w:rPr>
          <w:rFonts w:ascii="Times New Roman" w:hAnsi="Times New Roman" w:cs="Times New Roman"/>
          <w:sz w:val="24"/>
          <w:szCs w:val="28"/>
        </w:rPr>
        <w:t>нац</w:t>
      </w:r>
      <w:proofErr w:type="gramStart"/>
      <w:r w:rsidR="001230D2" w:rsidRPr="002E49C2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="001230D2" w:rsidRPr="002E49C2">
        <w:rPr>
          <w:rFonts w:ascii="Times New Roman" w:hAnsi="Times New Roman" w:cs="Times New Roman"/>
          <w:sz w:val="24"/>
          <w:szCs w:val="28"/>
        </w:rPr>
        <w:t>роектам</w:t>
      </w:r>
      <w:proofErr w:type="spellEnd"/>
      <w:r w:rsidR="001230D2" w:rsidRPr="002E49C2">
        <w:rPr>
          <w:rFonts w:ascii="Times New Roman" w:hAnsi="Times New Roman" w:cs="Times New Roman"/>
          <w:sz w:val="24"/>
          <w:szCs w:val="28"/>
        </w:rPr>
        <w:t>);</w:t>
      </w:r>
    </w:p>
    <w:p w:rsidR="00E663E2" w:rsidRPr="002E49C2" w:rsidRDefault="00E663E2" w:rsidP="001230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E49C2">
        <w:rPr>
          <w:rFonts w:ascii="Times New Roman" w:hAnsi="Times New Roman" w:cs="Times New Roman"/>
          <w:sz w:val="24"/>
          <w:szCs w:val="28"/>
        </w:rPr>
        <w:t>почему не привлека</w:t>
      </w:r>
      <w:r w:rsidR="005107F9" w:rsidRPr="002E49C2">
        <w:rPr>
          <w:rFonts w:ascii="Times New Roman" w:hAnsi="Times New Roman" w:cs="Times New Roman"/>
          <w:sz w:val="24"/>
          <w:szCs w:val="28"/>
        </w:rPr>
        <w:t xml:space="preserve">ются для реализации объектов </w:t>
      </w:r>
      <w:r w:rsidRPr="002E49C2">
        <w:rPr>
          <w:rFonts w:ascii="Times New Roman" w:hAnsi="Times New Roman" w:cs="Times New Roman"/>
          <w:sz w:val="24"/>
          <w:szCs w:val="28"/>
        </w:rPr>
        <w:t>внебюджетные источники</w:t>
      </w:r>
      <w:r w:rsidR="001230D2" w:rsidRPr="002E49C2">
        <w:rPr>
          <w:rFonts w:ascii="Times New Roman" w:hAnsi="Times New Roman" w:cs="Times New Roman"/>
          <w:sz w:val="24"/>
          <w:szCs w:val="28"/>
        </w:rPr>
        <w:t xml:space="preserve">, можно ли </w:t>
      </w:r>
      <w:r w:rsidR="0031325B" w:rsidRPr="002E49C2">
        <w:rPr>
          <w:rFonts w:ascii="Times New Roman" w:hAnsi="Times New Roman" w:cs="Times New Roman"/>
          <w:sz w:val="24"/>
          <w:szCs w:val="28"/>
        </w:rPr>
        <w:t>профинансировать проект за счет внебюджетных источников как инициативный проект</w:t>
      </w:r>
      <w:r w:rsidR="005107F9" w:rsidRPr="002E49C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1230D2" w:rsidRPr="002E49C2" w:rsidRDefault="001230D2" w:rsidP="001230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E49C2">
        <w:rPr>
          <w:rFonts w:ascii="Times New Roman" w:hAnsi="Times New Roman" w:cs="Times New Roman"/>
          <w:sz w:val="24"/>
          <w:szCs w:val="28"/>
        </w:rPr>
        <w:t xml:space="preserve">какие мероприятия предпринимаются для решения существующих </w:t>
      </w:r>
      <w:r w:rsidR="0031325B" w:rsidRPr="002E49C2">
        <w:rPr>
          <w:rFonts w:ascii="Times New Roman" w:hAnsi="Times New Roman" w:cs="Times New Roman"/>
          <w:sz w:val="24"/>
          <w:szCs w:val="28"/>
        </w:rPr>
        <w:t xml:space="preserve">на сельской территории </w:t>
      </w:r>
      <w:r w:rsidRPr="002E49C2">
        <w:rPr>
          <w:rFonts w:ascii="Times New Roman" w:hAnsi="Times New Roman" w:cs="Times New Roman"/>
          <w:sz w:val="24"/>
          <w:szCs w:val="28"/>
        </w:rPr>
        <w:t xml:space="preserve">проблем; </w:t>
      </w:r>
    </w:p>
    <w:p w:rsidR="00CC6790" w:rsidRPr="002E49C2" w:rsidRDefault="005107F9" w:rsidP="00CC67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E49C2">
        <w:rPr>
          <w:rFonts w:ascii="Times New Roman" w:hAnsi="Times New Roman" w:cs="Times New Roman"/>
          <w:sz w:val="24"/>
          <w:szCs w:val="28"/>
        </w:rPr>
        <w:t>В таблице 12.2. паспорта необходимо п</w:t>
      </w:r>
      <w:r w:rsidR="00E663E2" w:rsidRPr="002E49C2">
        <w:rPr>
          <w:rFonts w:ascii="Times New Roman" w:hAnsi="Times New Roman" w:cs="Times New Roman"/>
          <w:sz w:val="24"/>
          <w:szCs w:val="28"/>
        </w:rPr>
        <w:t>роверить прогнозный расчет численности населения и указать</w:t>
      </w:r>
      <w:r w:rsidRPr="002E49C2">
        <w:rPr>
          <w:rFonts w:ascii="Times New Roman" w:hAnsi="Times New Roman" w:cs="Times New Roman"/>
          <w:sz w:val="24"/>
          <w:szCs w:val="28"/>
        </w:rPr>
        <w:t xml:space="preserve"> технологию расчета (с учетом динамики </w:t>
      </w:r>
      <w:r w:rsidR="00E663E2" w:rsidRPr="002E49C2">
        <w:rPr>
          <w:rFonts w:ascii="Times New Roman" w:hAnsi="Times New Roman" w:cs="Times New Roman"/>
          <w:sz w:val="24"/>
          <w:szCs w:val="28"/>
        </w:rPr>
        <w:t xml:space="preserve">за последние </w:t>
      </w:r>
      <w:r w:rsidRPr="002E49C2">
        <w:rPr>
          <w:rFonts w:ascii="Times New Roman" w:hAnsi="Times New Roman" w:cs="Times New Roman"/>
          <w:sz w:val="24"/>
          <w:szCs w:val="28"/>
        </w:rPr>
        <w:t>5-10 лет) под влиянием основных факторов</w:t>
      </w:r>
      <w:r w:rsidR="00CC6790" w:rsidRPr="002E49C2">
        <w:rPr>
          <w:rFonts w:ascii="Times New Roman" w:hAnsi="Times New Roman" w:cs="Times New Roman"/>
          <w:sz w:val="24"/>
          <w:szCs w:val="28"/>
        </w:rPr>
        <w:t xml:space="preserve">, например, </w:t>
      </w:r>
      <w:r w:rsidRPr="002E49C2">
        <w:rPr>
          <w:rFonts w:ascii="Times New Roman" w:hAnsi="Times New Roman" w:cs="Times New Roman"/>
          <w:sz w:val="24"/>
          <w:szCs w:val="28"/>
        </w:rPr>
        <w:t xml:space="preserve">естественный прирост населения и миграционный приток/отток </w:t>
      </w:r>
      <w:r w:rsidR="00B120DC" w:rsidRPr="002E49C2">
        <w:rPr>
          <w:rFonts w:ascii="Times New Roman" w:hAnsi="Times New Roman" w:cs="Times New Roman"/>
          <w:sz w:val="24"/>
          <w:szCs w:val="28"/>
        </w:rPr>
        <w:t xml:space="preserve">(исходя из количества вновь создаваемых </w:t>
      </w:r>
      <w:r w:rsidRPr="002E49C2">
        <w:rPr>
          <w:rFonts w:ascii="Times New Roman" w:hAnsi="Times New Roman" w:cs="Times New Roman"/>
          <w:sz w:val="24"/>
          <w:szCs w:val="28"/>
        </w:rPr>
        <w:t>рабочи</w:t>
      </w:r>
      <w:r w:rsidR="00B120DC" w:rsidRPr="002E49C2">
        <w:rPr>
          <w:rFonts w:ascii="Times New Roman" w:hAnsi="Times New Roman" w:cs="Times New Roman"/>
          <w:sz w:val="24"/>
          <w:szCs w:val="28"/>
        </w:rPr>
        <w:t>х</w:t>
      </w:r>
      <w:r w:rsidRPr="002E49C2">
        <w:rPr>
          <w:rFonts w:ascii="Times New Roman" w:hAnsi="Times New Roman" w:cs="Times New Roman"/>
          <w:sz w:val="24"/>
          <w:szCs w:val="28"/>
        </w:rPr>
        <w:t xml:space="preserve"> мест</w:t>
      </w:r>
      <w:r w:rsidR="00B120DC" w:rsidRPr="002E49C2">
        <w:rPr>
          <w:rFonts w:ascii="Times New Roman" w:hAnsi="Times New Roman" w:cs="Times New Roman"/>
          <w:sz w:val="24"/>
          <w:szCs w:val="28"/>
        </w:rPr>
        <w:t xml:space="preserve"> или среднего темпа за последние 5-10 лет)</w:t>
      </w:r>
      <w:r w:rsidRPr="002E49C2">
        <w:rPr>
          <w:rFonts w:ascii="Times New Roman" w:hAnsi="Times New Roman" w:cs="Times New Roman"/>
          <w:sz w:val="24"/>
          <w:szCs w:val="28"/>
        </w:rPr>
        <w:t xml:space="preserve">; </w:t>
      </w:r>
      <w:proofErr w:type="gramEnd"/>
    </w:p>
    <w:tbl>
      <w:tblPr>
        <w:tblStyle w:val="a3"/>
        <w:tblW w:w="91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700"/>
        <w:gridCol w:w="1526"/>
        <w:gridCol w:w="1559"/>
      </w:tblGrid>
      <w:tr w:rsidR="00255AC3" w:rsidRPr="00F35F28" w:rsidTr="00FC4131">
        <w:tc>
          <w:tcPr>
            <w:tcW w:w="2269" w:type="dxa"/>
            <w:shd w:val="clear" w:color="auto" w:fill="F2F2F2" w:themeFill="background1" w:themeFillShade="F2"/>
          </w:tcPr>
          <w:p w:rsidR="00CC6790" w:rsidRPr="00F35F28" w:rsidRDefault="00CC6790" w:rsidP="00B120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5F28"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C6790" w:rsidRPr="00F35F28" w:rsidRDefault="00CC6790" w:rsidP="00B120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5F28">
              <w:rPr>
                <w:rFonts w:ascii="Times New Roman" w:hAnsi="Times New Roman" w:cs="Times New Roman"/>
                <w:sz w:val="24"/>
                <w:szCs w:val="28"/>
              </w:rPr>
              <w:t>20х1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:rsidR="00CC6790" w:rsidRPr="00F35F28" w:rsidRDefault="00CC6790" w:rsidP="00B120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5F28">
              <w:rPr>
                <w:rFonts w:ascii="Times New Roman" w:hAnsi="Times New Roman" w:cs="Times New Roman"/>
                <w:sz w:val="24"/>
                <w:szCs w:val="28"/>
              </w:rPr>
              <w:t>20х2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:rsidR="00CC6790" w:rsidRPr="00F35F28" w:rsidRDefault="00CC6790" w:rsidP="00B120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5F28">
              <w:rPr>
                <w:rFonts w:ascii="Times New Roman" w:hAnsi="Times New Roman" w:cs="Times New Roman"/>
                <w:sz w:val="24"/>
                <w:szCs w:val="28"/>
              </w:rPr>
              <w:t>20х3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C6790" w:rsidRPr="00F35F28" w:rsidRDefault="00CC6790" w:rsidP="00B120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5F28">
              <w:rPr>
                <w:rFonts w:ascii="Times New Roman" w:hAnsi="Times New Roman" w:cs="Times New Roman"/>
                <w:sz w:val="24"/>
                <w:szCs w:val="28"/>
              </w:rPr>
              <w:t>20х4</w:t>
            </w:r>
          </w:p>
        </w:tc>
      </w:tr>
      <w:tr w:rsidR="00016F4C" w:rsidRPr="00016F4C" w:rsidTr="00FC4131">
        <w:tc>
          <w:tcPr>
            <w:tcW w:w="2269" w:type="dxa"/>
          </w:tcPr>
          <w:p w:rsidR="00016F4C" w:rsidRPr="00016F4C" w:rsidRDefault="00016F4C" w:rsidP="00016F4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 xml:space="preserve">Численность на начало года - </w:t>
            </w: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>1 000 чел.</w:t>
            </w:r>
          </w:p>
        </w:tc>
        <w:tc>
          <w:tcPr>
            <w:tcW w:w="2126" w:type="dxa"/>
          </w:tcPr>
          <w:p w:rsidR="00016F4C" w:rsidRPr="00016F4C" w:rsidRDefault="00016F4C" w:rsidP="0072358C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>1 000 чел.</w:t>
            </w:r>
          </w:p>
        </w:tc>
        <w:tc>
          <w:tcPr>
            <w:tcW w:w="1700" w:type="dxa"/>
          </w:tcPr>
          <w:p w:rsidR="00016F4C" w:rsidRPr="00016F4C" w:rsidRDefault="00016F4C" w:rsidP="007235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>1 140 чел</w:t>
            </w:r>
          </w:p>
        </w:tc>
        <w:tc>
          <w:tcPr>
            <w:tcW w:w="1526" w:type="dxa"/>
          </w:tcPr>
          <w:p w:rsidR="00016F4C" w:rsidRPr="00016F4C" w:rsidRDefault="00016F4C" w:rsidP="00F35F2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>1 15</w:t>
            </w:r>
            <w:r w:rsidR="00F35F28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чел.</w:t>
            </w:r>
          </w:p>
        </w:tc>
        <w:tc>
          <w:tcPr>
            <w:tcW w:w="1559" w:type="dxa"/>
          </w:tcPr>
          <w:p w:rsidR="00016F4C" w:rsidRPr="00016F4C" w:rsidRDefault="00016F4C" w:rsidP="00F35F2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>1 1</w:t>
            </w:r>
            <w:r w:rsidR="00F35F28">
              <w:rPr>
                <w:rFonts w:ascii="Times New Roman" w:hAnsi="Times New Roman" w:cs="Times New Roman"/>
                <w:b/>
                <w:sz w:val="20"/>
                <w:szCs w:val="28"/>
              </w:rPr>
              <w:t>69</w:t>
            </w: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чел.</w:t>
            </w:r>
          </w:p>
        </w:tc>
      </w:tr>
      <w:tr w:rsidR="00016F4C" w:rsidRPr="00016F4C" w:rsidTr="00FC4131">
        <w:tc>
          <w:tcPr>
            <w:tcW w:w="2269" w:type="dxa"/>
          </w:tcPr>
          <w:p w:rsidR="00016F4C" w:rsidRPr="00016F4C" w:rsidRDefault="00016F4C" w:rsidP="00CC679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 xml:space="preserve">Естественный прирост </w:t>
            </w: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>+1%</w:t>
            </w:r>
          </w:p>
        </w:tc>
        <w:tc>
          <w:tcPr>
            <w:tcW w:w="2126" w:type="dxa"/>
          </w:tcPr>
          <w:p w:rsidR="00016F4C" w:rsidRPr="00016F4C" w:rsidRDefault="00016F4C" w:rsidP="007235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1 000*1%= 10 чел.</w:t>
            </w:r>
          </w:p>
        </w:tc>
        <w:tc>
          <w:tcPr>
            <w:tcW w:w="1700" w:type="dxa"/>
          </w:tcPr>
          <w:p w:rsidR="00016F4C" w:rsidRPr="00016F4C" w:rsidRDefault="00016F4C" w:rsidP="007235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1 140*1%= 11 чел.</w:t>
            </w:r>
          </w:p>
        </w:tc>
        <w:tc>
          <w:tcPr>
            <w:tcW w:w="1526" w:type="dxa"/>
          </w:tcPr>
          <w:p w:rsidR="00016F4C" w:rsidRPr="00016F4C" w:rsidRDefault="00016F4C" w:rsidP="00F35F2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1 15</w:t>
            </w:r>
            <w:r w:rsidR="00F35F2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*1%= 17 чел.</w:t>
            </w:r>
          </w:p>
        </w:tc>
        <w:tc>
          <w:tcPr>
            <w:tcW w:w="1559" w:type="dxa"/>
          </w:tcPr>
          <w:p w:rsidR="00016F4C" w:rsidRPr="00016F4C" w:rsidRDefault="00016F4C" w:rsidP="00F35F2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1 1</w:t>
            </w:r>
            <w:r w:rsidR="00F35F28">
              <w:rPr>
                <w:rFonts w:ascii="Times New Roman" w:hAnsi="Times New Roman" w:cs="Times New Roman"/>
                <w:sz w:val="20"/>
                <w:szCs w:val="28"/>
              </w:rPr>
              <w:t>69</w:t>
            </w: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*1%= 1</w:t>
            </w:r>
            <w:r w:rsidR="00F35F28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 xml:space="preserve"> чел.</w:t>
            </w:r>
          </w:p>
        </w:tc>
      </w:tr>
      <w:tr w:rsidR="00016F4C" w:rsidRPr="00016F4C" w:rsidTr="00FC4131">
        <w:tc>
          <w:tcPr>
            <w:tcW w:w="2269" w:type="dxa"/>
          </w:tcPr>
          <w:p w:rsidR="00016F4C" w:rsidRPr="00016F4C" w:rsidRDefault="00016F4C" w:rsidP="00CC679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Создание новых рабочих мест</w:t>
            </w:r>
          </w:p>
        </w:tc>
        <w:tc>
          <w:tcPr>
            <w:tcW w:w="2126" w:type="dxa"/>
          </w:tcPr>
          <w:p w:rsidR="00016F4C" w:rsidRPr="00016F4C" w:rsidRDefault="00016F4C" w:rsidP="0072358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+ 125 новых рабочих мест (см. в таблице 13.8 паспорта)</w:t>
            </w:r>
          </w:p>
        </w:tc>
        <w:tc>
          <w:tcPr>
            <w:tcW w:w="1700" w:type="dxa"/>
          </w:tcPr>
          <w:p w:rsidR="00016F4C" w:rsidRPr="00016F4C" w:rsidRDefault="00016F4C" w:rsidP="007235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26" w:type="dxa"/>
          </w:tcPr>
          <w:p w:rsidR="00016F4C" w:rsidRPr="00016F4C" w:rsidRDefault="00016F4C" w:rsidP="007235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59" w:type="dxa"/>
          </w:tcPr>
          <w:p w:rsidR="00016F4C" w:rsidRPr="00016F4C" w:rsidRDefault="00016F4C" w:rsidP="007235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16F4C" w:rsidRPr="00016F4C" w:rsidTr="00FC4131">
        <w:tc>
          <w:tcPr>
            <w:tcW w:w="2269" w:type="dxa"/>
          </w:tcPr>
          <w:p w:rsidR="00016F4C" w:rsidRPr="00016F4C" w:rsidRDefault="00016F4C" w:rsidP="00C87E3A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 xml:space="preserve">Миграционный прирост населения </w:t>
            </w: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>+ 0,5%</w:t>
            </w:r>
          </w:p>
        </w:tc>
        <w:tc>
          <w:tcPr>
            <w:tcW w:w="2126" w:type="dxa"/>
          </w:tcPr>
          <w:p w:rsidR="00016F4C" w:rsidRPr="00016F4C" w:rsidRDefault="00016F4C" w:rsidP="0072358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1000*0,5%= 5 чел.</w:t>
            </w:r>
          </w:p>
        </w:tc>
        <w:tc>
          <w:tcPr>
            <w:tcW w:w="1700" w:type="dxa"/>
          </w:tcPr>
          <w:p w:rsidR="00016F4C" w:rsidRPr="00016F4C" w:rsidRDefault="00F35F28" w:rsidP="00F35F2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1140</w:t>
            </w:r>
            <w:r w:rsidR="00016F4C" w:rsidRPr="00016F4C">
              <w:rPr>
                <w:rFonts w:ascii="Times New Roman" w:hAnsi="Times New Roman" w:cs="Times New Roman"/>
                <w:sz w:val="20"/>
                <w:szCs w:val="28"/>
              </w:rPr>
              <w:t xml:space="preserve">*0,5%=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  <w:r w:rsidR="00016F4C" w:rsidRPr="00016F4C">
              <w:rPr>
                <w:rFonts w:ascii="Times New Roman" w:hAnsi="Times New Roman" w:cs="Times New Roman"/>
                <w:sz w:val="20"/>
                <w:szCs w:val="28"/>
              </w:rPr>
              <w:t xml:space="preserve"> чел.</w:t>
            </w:r>
          </w:p>
        </w:tc>
        <w:tc>
          <w:tcPr>
            <w:tcW w:w="1526" w:type="dxa"/>
          </w:tcPr>
          <w:p w:rsidR="00016F4C" w:rsidRPr="00016F4C" w:rsidRDefault="00016F4C" w:rsidP="00F35F2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="00F35F28">
              <w:rPr>
                <w:rFonts w:ascii="Times New Roman" w:hAnsi="Times New Roman" w:cs="Times New Roman"/>
                <w:sz w:val="20"/>
                <w:szCs w:val="28"/>
              </w:rPr>
              <w:t>151</w:t>
            </w: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*0,5%= 6 чел.</w:t>
            </w:r>
          </w:p>
        </w:tc>
        <w:tc>
          <w:tcPr>
            <w:tcW w:w="1559" w:type="dxa"/>
          </w:tcPr>
          <w:p w:rsidR="00016F4C" w:rsidRPr="00016F4C" w:rsidRDefault="00016F4C" w:rsidP="00F35F2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="00F35F28">
              <w:rPr>
                <w:rFonts w:ascii="Times New Roman" w:hAnsi="Times New Roman" w:cs="Times New Roman"/>
                <w:sz w:val="20"/>
                <w:szCs w:val="28"/>
              </w:rPr>
              <w:t>169</w:t>
            </w: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*0,5%= 6 чел.</w:t>
            </w:r>
          </w:p>
        </w:tc>
      </w:tr>
      <w:tr w:rsidR="00016F4C" w:rsidRPr="00016F4C" w:rsidTr="00FC4131">
        <w:tc>
          <w:tcPr>
            <w:tcW w:w="2269" w:type="dxa"/>
          </w:tcPr>
          <w:p w:rsidR="00016F4C" w:rsidRPr="00016F4C" w:rsidRDefault="00016F4C" w:rsidP="00CC679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Прогноз численности на конец года</w:t>
            </w:r>
          </w:p>
        </w:tc>
        <w:tc>
          <w:tcPr>
            <w:tcW w:w="2126" w:type="dxa"/>
          </w:tcPr>
          <w:p w:rsidR="00016F4C" w:rsidRPr="00016F4C" w:rsidRDefault="00016F4C" w:rsidP="0072358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 xml:space="preserve">1 000 + 10 + 125 + 5 = </w:t>
            </w: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>1 140 чел</w:t>
            </w: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1700" w:type="dxa"/>
          </w:tcPr>
          <w:p w:rsidR="00016F4C" w:rsidRPr="00016F4C" w:rsidRDefault="00016F4C" w:rsidP="00F35F2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 xml:space="preserve">1 140 + 11 + 5 = </w:t>
            </w: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>1 15</w:t>
            </w:r>
            <w:r w:rsidR="00F35F28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чел.</w:t>
            </w:r>
          </w:p>
        </w:tc>
        <w:tc>
          <w:tcPr>
            <w:tcW w:w="1526" w:type="dxa"/>
          </w:tcPr>
          <w:p w:rsidR="00016F4C" w:rsidRPr="00016F4C" w:rsidRDefault="00016F4C" w:rsidP="00F35F2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1 1</w:t>
            </w:r>
            <w:r w:rsidR="00F35F28">
              <w:rPr>
                <w:rFonts w:ascii="Times New Roman" w:hAnsi="Times New Roman" w:cs="Times New Roman"/>
                <w:sz w:val="20"/>
                <w:szCs w:val="28"/>
              </w:rPr>
              <w:t>51</w:t>
            </w: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 xml:space="preserve"> + 17 + 6 = </w:t>
            </w: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>1 1</w:t>
            </w:r>
            <w:r w:rsidR="00F35F28">
              <w:rPr>
                <w:rFonts w:ascii="Times New Roman" w:hAnsi="Times New Roman" w:cs="Times New Roman"/>
                <w:b/>
                <w:sz w:val="20"/>
                <w:szCs w:val="28"/>
              </w:rPr>
              <w:t>69</w:t>
            </w: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чел.</w:t>
            </w:r>
          </w:p>
        </w:tc>
        <w:tc>
          <w:tcPr>
            <w:tcW w:w="1559" w:type="dxa"/>
          </w:tcPr>
          <w:p w:rsidR="00016F4C" w:rsidRPr="00016F4C" w:rsidRDefault="00016F4C" w:rsidP="00F35F2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1 1</w:t>
            </w:r>
            <w:r w:rsidR="00F35F28">
              <w:rPr>
                <w:rFonts w:ascii="Times New Roman" w:hAnsi="Times New Roman" w:cs="Times New Roman"/>
                <w:sz w:val="20"/>
                <w:szCs w:val="28"/>
              </w:rPr>
              <w:t>69</w:t>
            </w: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>+ 1</w:t>
            </w:r>
            <w:r w:rsidR="00F35F28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r w:rsidRPr="00016F4C">
              <w:rPr>
                <w:rFonts w:ascii="Times New Roman" w:hAnsi="Times New Roman" w:cs="Times New Roman"/>
                <w:sz w:val="20"/>
                <w:szCs w:val="28"/>
              </w:rPr>
              <w:t xml:space="preserve"> + 6 = </w:t>
            </w: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>1 1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86</w:t>
            </w:r>
            <w:r w:rsidRPr="00016F4C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чел.</w:t>
            </w:r>
          </w:p>
        </w:tc>
      </w:tr>
    </w:tbl>
    <w:p w:rsidR="00CB6982" w:rsidRDefault="00CB6982" w:rsidP="00CB6982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A2" w:rsidRDefault="00120BA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B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таблице 12.4 необходимо представить информацию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уровню </w:t>
      </w:r>
    </w:p>
    <w:p w:rsidR="00120BA2" w:rsidRDefault="00120BA2" w:rsidP="00120BA2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располагаемых ресурсов (доходов) сельской (</w:t>
      </w:r>
      <w:r w:rsidR="00CB6982">
        <w:rPr>
          <w:rFonts w:ascii="Times New Roman" w:hAnsi="Times New Roman" w:cs="Times New Roman"/>
          <w:b/>
          <w:sz w:val="24"/>
          <w:szCs w:val="24"/>
        </w:rPr>
        <w:t xml:space="preserve">нужно использовать данные по территории,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ниже </w:t>
      </w:r>
      <w:r w:rsidRPr="00120BA2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120BA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CB6982">
        <w:rPr>
          <w:rFonts w:ascii="Times New Roman" w:hAnsi="Times New Roman" w:cs="Times New Roman"/>
          <w:b/>
          <w:sz w:val="24"/>
          <w:szCs w:val="24"/>
        </w:rPr>
        <w:t>территории;</w:t>
      </w:r>
    </w:p>
    <w:p w:rsidR="00120BA2" w:rsidRPr="00120BA2" w:rsidRDefault="00120BA2" w:rsidP="00120BA2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 располагаемых ресурсов (доходов) городской (можно использовать данные по региону) </w:t>
      </w:r>
      <w:r w:rsidRPr="00120BA2">
        <w:rPr>
          <w:rFonts w:ascii="Times New Roman" w:hAnsi="Times New Roman" w:cs="Times New Roman"/>
          <w:b/>
          <w:sz w:val="24"/>
          <w:szCs w:val="24"/>
        </w:rPr>
        <w:t>территории;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3E2" w:rsidRPr="002E49C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 xml:space="preserve">В таблице 12.5 </w:t>
      </w:r>
      <w:r w:rsidR="005107F9" w:rsidRPr="002E49C2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Pr="002E49C2"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="0043252D" w:rsidRPr="002E49C2">
        <w:rPr>
          <w:rFonts w:ascii="Times New Roman" w:hAnsi="Times New Roman" w:cs="Times New Roman"/>
          <w:sz w:val="24"/>
          <w:szCs w:val="24"/>
        </w:rPr>
        <w:t xml:space="preserve">уже существующие на сельской территории </w:t>
      </w:r>
      <w:r w:rsidRPr="002E49C2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="005107F9" w:rsidRPr="002E49C2">
        <w:rPr>
          <w:rFonts w:ascii="Times New Roman" w:hAnsi="Times New Roman" w:cs="Times New Roman"/>
          <w:sz w:val="24"/>
          <w:szCs w:val="24"/>
        </w:rPr>
        <w:t xml:space="preserve">социальной, транспортной, телекоммуникационной и инженерной </w:t>
      </w:r>
      <w:r w:rsidRPr="002E49C2">
        <w:rPr>
          <w:rFonts w:ascii="Times New Roman" w:hAnsi="Times New Roman" w:cs="Times New Roman"/>
          <w:sz w:val="24"/>
          <w:szCs w:val="24"/>
        </w:rPr>
        <w:t>инфраструктуры с указанием документов, кот</w:t>
      </w:r>
      <w:r w:rsidR="005107F9" w:rsidRPr="002E49C2">
        <w:rPr>
          <w:rFonts w:ascii="Times New Roman" w:hAnsi="Times New Roman" w:cs="Times New Roman"/>
          <w:sz w:val="24"/>
          <w:szCs w:val="24"/>
        </w:rPr>
        <w:t xml:space="preserve">орыми эти нормативы были утверждены; </w:t>
      </w:r>
    </w:p>
    <w:p w:rsidR="0043252D" w:rsidRPr="002E49C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>В табл</w:t>
      </w:r>
      <w:r w:rsidR="005107F9" w:rsidRPr="002E49C2">
        <w:rPr>
          <w:rFonts w:ascii="Times New Roman" w:hAnsi="Times New Roman" w:cs="Times New Roman"/>
          <w:sz w:val="24"/>
          <w:szCs w:val="24"/>
        </w:rPr>
        <w:t>ице</w:t>
      </w:r>
      <w:r w:rsidRPr="002E49C2">
        <w:rPr>
          <w:rFonts w:ascii="Times New Roman" w:hAnsi="Times New Roman" w:cs="Times New Roman"/>
          <w:sz w:val="24"/>
          <w:szCs w:val="24"/>
        </w:rPr>
        <w:t xml:space="preserve"> 13.7</w:t>
      </w:r>
      <w:r w:rsidR="005107F9" w:rsidRPr="002E49C2"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Pr="002E49C2">
        <w:rPr>
          <w:rFonts w:ascii="Times New Roman" w:hAnsi="Times New Roman" w:cs="Times New Roman"/>
          <w:sz w:val="24"/>
          <w:szCs w:val="24"/>
        </w:rPr>
        <w:t xml:space="preserve"> указываются существующие объекты </w:t>
      </w:r>
      <w:r w:rsidR="005107F9" w:rsidRPr="002E49C2">
        <w:rPr>
          <w:rFonts w:ascii="Times New Roman" w:hAnsi="Times New Roman" w:cs="Times New Roman"/>
          <w:sz w:val="24"/>
          <w:szCs w:val="24"/>
        </w:rPr>
        <w:t xml:space="preserve">социальной, транспортной, телекоммуникационной и инженерной </w:t>
      </w:r>
      <w:r w:rsidRPr="002E49C2">
        <w:rPr>
          <w:rFonts w:ascii="Times New Roman" w:hAnsi="Times New Roman" w:cs="Times New Roman"/>
          <w:sz w:val="24"/>
          <w:szCs w:val="24"/>
        </w:rPr>
        <w:t>инфраст</w:t>
      </w:r>
      <w:r w:rsidR="0043252D" w:rsidRPr="002E49C2">
        <w:rPr>
          <w:rFonts w:ascii="Times New Roman" w:hAnsi="Times New Roman" w:cs="Times New Roman"/>
          <w:sz w:val="24"/>
          <w:szCs w:val="24"/>
        </w:rPr>
        <w:t>руктуры, а также заявляемые/новые объекты в</w:t>
      </w:r>
      <w:r w:rsidRPr="002E49C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3252D" w:rsidRPr="002E49C2">
        <w:rPr>
          <w:rFonts w:ascii="Times New Roman" w:hAnsi="Times New Roman" w:cs="Times New Roman"/>
          <w:sz w:val="24"/>
          <w:szCs w:val="24"/>
        </w:rPr>
        <w:t xml:space="preserve">е с </w:t>
      </w:r>
      <w:r w:rsidRPr="002E49C2">
        <w:rPr>
          <w:rFonts w:ascii="Times New Roman" w:hAnsi="Times New Roman" w:cs="Times New Roman"/>
          <w:sz w:val="24"/>
          <w:szCs w:val="24"/>
        </w:rPr>
        <w:t xml:space="preserve">указанием документов, которыми эти нормативы утверждены. </w:t>
      </w:r>
    </w:p>
    <w:p w:rsidR="0043252D" w:rsidRPr="002E49C2" w:rsidRDefault="00E663E2" w:rsidP="0043252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49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49C2">
        <w:rPr>
          <w:rFonts w:ascii="Times New Roman" w:hAnsi="Times New Roman" w:cs="Times New Roman"/>
          <w:sz w:val="24"/>
          <w:szCs w:val="24"/>
        </w:rPr>
        <w:t xml:space="preserve"> если в проекте есть объекты,</w:t>
      </w:r>
      <w:r w:rsidR="0043252D" w:rsidRPr="002E49C2">
        <w:rPr>
          <w:rFonts w:ascii="Times New Roman" w:hAnsi="Times New Roman" w:cs="Times New Roman"/>
          <w:sz w:val="24"/>
          <w:szCs w:val="24"/>
        </w:rPr>
        <w:t xml:space="preserve"> </w:t>
      </w:r>
      <w:r w:rsidRPr="002E49C2">
        <w:rPr>
          <w:rFonts w:ascii="Times New Roman" w:hAnsi="Times New Roman" w:cs="Times New Roman"/>
          <w:sz w:val="24"/>
          <w:szCs w:val="24"/>
        </w:rPr>
        <w:t>по которым предусматривается капитальный ремонт, в столбце «Доп. потребность» указывается «</w:t>
      </w:r>
      <w:r w:rsidRPr="002E49C2">
        <w:rPr>
          <w:rFonts w:ascii="Times New Roman" w:hAnsi="Times New Roman" w:cs="Times New Roman"/>
          <w:i/>
          <w:sz w:val="24"/>
          <w:szCs w:val="24"/>
        </w:rPr>
        <w:t>Требуется капитальный ремонт. Износ ___% (подтверждающий документ: акт…../заключение…..)</w:t>
      </w:r>
      <w:r w:rsidR="00C87E3A" w:rsidRPr="002E49C2">
        <w:rPr>
          <w:rFonts w:ascii="Times New Roman" w:hAnsi="Times New Roman" w:cs="Times New Roman"/>
          <w:sz w:val="24"/>
          <w:szCs w:val="24"/>
        </w:rPr>
        <w:t>»</w:t>
      </w:r>
      <w:r w:rsidRPr="002E4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3E2" w:rsidRPr="005D29EF" w:rsidRDefault="00E663E2" w:rsidP="0043252D">
      <w:pPr>
        <w:pStyle w:val="a4"/>
        <w:ind w:left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D29EF">
        <w:rPr>
          <w:rFonts w:ascii="Times New Roman" w:hAnsi="Times New Roman" w:cs="Times New Roman"/>
          <w:spacing w:val="-10"/>
          <w:sz w:val="24"/>
          <w:szCs w:val="24"/>
        </w:rPr>
        <w:t xml:space="preserve">Включенные в проект объекты должны соответствовать указанным </w:t>
      </w:r>
      <w:r w:rsidR="0043252D" w:rsidRPr="005D29EF">
        <w:rPr>
          <w:rFonts w:ascii="Times New Roman" w:hAnsi="Times New Roman" w:cs="Times New Roman"/>
          <w:spacing w:val="-10"/>
          <w:sz w:val="24"/>
          <w:szCs w:val="24"/>
        </w:rPr>
        <w:t xml:space="preserve">документам и </w:t>
      </w:r>
      <w:r w:rsidRPr="005D29EF">
        <w:rPr>
          <w:rFonts w:ascii="Times New Roman" w:hAnsi="Times New Roman" w:cs="Times New Roman"/>
          <w:spacing w:val="-10"/>
          <w:sz w:val="24"/>
          <w:szCs w:val="24"/>
        </w:rPr>
        <w:t xml:space="preserve">нормативам. </w:t>
      </w:r>
    </w:p>
    <w:p w:rsidR="005107F9" w:rsidRPr="005D29EF" w:rsidRDefault="005107F9" w:rsidP="005107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D29EF">
        <w:rPr>
          <w:rFonts w:ascii="Times New Roman" w:hAnsi="Times New Roman" w:cs="Times New Roman"/>
          <w:spacing w:val="-8"/>
          <w:sz w:val="24"/>
          <w:szCs w:val="24"/>
        </w:rPr>
        <w:t xml:space="preserve">В таблицах 13.3 паспорта добавляем 2 столбца: </w:t>
      </w:r>
      <w:r w:rsidRPr="005D29EF">
        <w:rPr>
          <w:rFonts w:ascii="Times New Roman" w:hAnsi="Times New Roman" w:cs="Times New Roman"/>
          <w:spacing w:val="-8"/>
          <w:sz w:val="24"/>
          <w:szCs w:val="24"/>
          <w:u w:val="single"/>
        </w:rPr>
        <w:t>новые рабочие места</w:t>
      </w:r>
      <w:r w:rsidRPr="005D29EF">
        <w:rPr>
          <w:rFonts w:ascii="Times New Roman" w:hAnsi="Times New Roman" w:cs="Times New Roman"/>
          <w:spacing w:val="-8"/>
          <w:sz w:val="24"/>
          <w:szCs w:val="24"/>
        </w:rPr>
        <w:t xml:space="preserve"> и </w:t>
      </w:r>
      <w:r w:rsidRPr="005D29EF">
        <w:rPr>
          <w:rFonts w:ascii="Times New Roman" w:hAnsi="Times New Roman" w:cs="Times New Roman"/>
          <w:spacing w:val="-8"/>
          <w:sz w:val="24"/>
          <w:szCs w:val="24"/>
          <w:u w:val="single"/>
        </w:rPr>
        <w:t>средний планируемый уровень заработной платы</w:t>
      </w:r>
      <w:r w:rsidRPr="005D29EF">
        <w:rPr>
          <w:rFonts w:ascii="Times New Roman" w:hAnsi="Times New Roman" w:cs="Times New Roman"/>
          <w:spacing w:val="-8"/>
          <w:sz w:val="24"/>
          <w:szCs w:val="24"/>
        </w:rPr>
        <w:t>, которые необходимо заполнить</w:t>
      </w:r>
      <w:r w:rsidR="0043252D" w:rsidRPr="005D29EF">
        <w:rPr>
          <w:rFonts w:ascii="Times New Roman" w:hAnsi="Times New Roman" w:cs="Times New Roman"/>
          <w:spacing w:val="-8"/>
          <w:sz w:val="24"/>
          <w:szCs w:val="24"/>
        </w:rPr>
        <w:t xml:space="preserve"> по каждому инвестиционному проекту (ориентировочно, данные показатели должны быть больше, чем средний уровень дохода (ресурсов) по муниципальному району)</w:t>
      </w:r>
      <w:r w:rsidR="00255AC3" w:rsidRPr="005D29EF">
        <w:rPr>
          <w:rFonts w:ascii="Times New Roman" w:hAnsi="Times New Roman" w:cs="Times New Roman"/>
          <w:spacing w:val="-8"/>
          <w:sz w:val="24"/>
          <w:szCs w:val="24"/>
        </w:rPr>
        <w:t xml:space="preserve"> – по аналогии с таблицей 13.1 паспорта</w:t>
      </w:r>
      <w:r w:rsidRPr="005D29EF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E663E2" w:rsidRPr="00883D98" w:rsidRDefault="00255AC3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3D98">
        <w:rPr>
          <w:rFonts w:ascii="Times New Roman" w:hAnsi="Times New Roman" w:cs="Times New Roman"/>
          <w:spacing w:val="-2"/>
          <w:sz w:val="24"/>
          <w:szCs w:val="24"/>
        </w:rPr>
        <w:t xml:space="preserve">Итоговые </w:t>
      </w:r>
      <w:r w:rsidR="00E663E2" w:rsidRPr="00883D98">
        <w:rPr>
          <w:rFonts w:ascii="Times New Roman" w:hAnsi="Times New Roman" w:cs="Times New Roman"/>
          <w:spacing w:val="-2"/>
          <w:sz w:val="24"/>
          <w:szCs w:val="24"/>
        </w:rPr>
        <w:t xml:space="preserve">результаты </w:t>
      </w:r>
      <w:r w:rsidRPr="00883D98">
        <w:rPr>
          <w:rFonts w:ascii="Times New Roman" w:hAnsi="Times New Roman" w:cs="Times New Roman"/>
          <w:spacing w:val="-2"/>
          <w:sz w:val="24"/>
          <w:szCs w:val="24"/>
        </w:rPr>
        <w:t>в таблице 13.8</w:t>
      </w:r>
      <w:r w:rsidR="00E663E2" w:rsidRPr="00883D98">
        <w:rPr>
          <w:rFonts w:ascii="Times New Roman" w:hAnsi="Times New Roman" w:cs="Times New Roman"/>
          <w:spacing w:val="-2"/>
          <w:sz w:val="24"/>
          <w:szCs w:val="24"/>
        </w:rPr>
        <w:t xml:space="preserve"> должны соответствовать </w:t>
      </w:r>
      <w:r w:rsidRPr="00883D98">
        <w:rPr>
          <w:rFonts w:ascii="Times New Roman" w:hAnsi="Times New Roman" w:cs="Times New Roman"/>
          <w:spacing w:val="-2"/>
          <w:sz w:val="24"/>
          <w:szCs w:val="24"/>
        </w:rPr>
        <w:t>суммарным показателям по ожидаемым результатам, заявляемым в рамках каждого из мероприятий в таблице 8</w:t>
      </w:r>
      <w:r w:rsidR="00671E7F" w:rsidRPr="00883D98">
        <w:rPr>
          <w:rFonts w:ascii="Times New Roman" w:hAnsi="Times New Roman" w:cs="Times New Roman"/>
          <w:spacing w:val="-2"/>
          <w:sz w:val="24"/>
          <w:szCs w:val="24"/>
        </w:rPr>
        <w:t>;</w:t>
      </w:r>
      <w:r w:rsidRPr="00883D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663E2" w:rsidRPr="002E49C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 xml:space="preserve">В </w:t>
      </w:r>
      <w:r w:rsidR="00A878FD" w:rsidRPr="002E49C2">
        <w:rPr>
          <w:rFonts w:ascii="Times New Roman" w:hAnsi="Times New Roman" w:cs="Times New Roman"/>
          <w:sz w:val="24"/>
          <w:szCs w:val="24"/>
        </w:rPr>
        <w:t>пункте 13.</w:t>
      </w:r>
      <w:r w:rsidR="00F35F28" w:rsidRPr="002E49C2">
        <w:rPr>
          <w:rFonts w:ascii="Times New Roman" w:hAnsi="Times New Roman" w:cs="Times New Roman"/>
          <w:sz w:val="24"/>
          <w:szCs w:val="24"/>
        </w:rPr>
        <w:t>6</w:t>
      </w:r>
      <w:r w:rsidR="00A878FD" w:rsidRPr="002E49C2">
        <w:rPr>
          <w:rFonts w:ascii="Times New Roman" w:hAnsi="Times New Roman" w:cs="Times New Roman"/>
          <w:sz w:val="24"/>
          <w:szCs w:val="24"/>
        </w:rPr>
        <w:t xml:space="preserve"> паспорта при </w:t>
      </w:r>
      <w:r w:rsidR="00016F4C" w:rsidRPr="002E49C2">
        <w:rPr>
          <w:rFonts w:ascii="Times New Roman" w:hAnsi="Times New Roman" w:cs="Times New Roman"/>
          <w:sz w:val="24"/>
          <w:szCs w:val="24"/>
        </w:rPr>
        <w:t>перечислении</w:t>
      </w:r>
      <w:r w:rsidR="00A878FD" w:rsidRPr="002E49C2">
        <w:rPr>
          <w:rFonts w:ascii="Times New Roman" w:hAnsi="Times New Roman" w:cs="Times New Roman"/>
          <w:sz w:val="24"/>
          <w:szCs w:val="24"/>
        </w:rPr>
        <w:t xml:space="preserve"> </w:t>
      </w:r>
      <w:r w:rsidRPr="002E49C2">
        <w:rPr>
          <w:rFonts w:ascii="Times New Roman" w:hAnsi="Times New Roman" w:cs="Times New Roman"/>
          <w:sz w:val="24"/>
          <w:szCs w:val="24"/>
        </w:rPr>
        <w:t>проблем</w:t>
      </w:r>
      <w:r w:rsidR="00016F4C" w:rsidRPr="002E49C2">
        <w:rPr>
          <w:rFonts w:ascii="Times New Roman" w:hAnsi="Times New Roman" w:cs="Times New Roman"/>
          <w:sz w:val="24"/>
          <w:szCs w:val="24"/>
        </w:rPr>
        <w:t xml:space="preserve">ных вопросов, </w:t>
      </w:r>
      <w:r w:rsidRPr="002E49C2">
        <w:rPr>
          <w:rFonts w:ascii="Times New Roman" w:hAnsi="Times New Roman" w:cs="Times New Roman"/>
          <w:sz w:val="24"/>
          <w:szCs w:val="24"/>
        </w:rPr>
        <w:t>можно дополнительно указать какие объекты, не включенные в данный проект, еще необходимо построить на данной территории, и когда это планируется сделать (кратко показать планы дальнейшего развити</w:t>
      </w:r>
      <w:r w:rsidR="00883D98">
        <w:rPr>
          <w:rFonts w:ascii="Times New Roman" w:hAnsi="Times New Roman" w:cs="Times New Roman"/>
          <w:sz w:val="24"/>
          <w:szCs w:val="24"/>
        </w:rPr>
        <w:t>я</w:t>
      </w:r>
      <w:r w:rsidRPr="002E49C2">
        <w:rPr>
          <w:rFonts w:ascii="Times New Roman" w:hAnsi="Times New Roman" w:cs="Times New Roman"/>
          <w:sz w:val="24"/>
          <w:szCs w:val="24"/>
        </w:rPr>
        <w:t xml:space="preserve"> территории для достижения комплексности)</w:t>
      </w:r>
      <w:r w:rsidR="00671E7F" w:rsidRPr="002E49C2">
        <w:rPr>
          <w:rFonts w:ascii="Times New Roman" w:hAnsi="Times New Roman" w:cs="Times New Roman"/>
          <w:sz w:val="24"/>
          <w:szCs w:val="24"/>
        </w:rPr>
        <w:t>;</w:t>
      </w:r>
    </w:p>
    <w:p w:rsidR="00E663E2" w:rsidRPr="002E49C2" w:rsidRDefault="00E663E2" w:rsidP="008A13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 xml:space="preserve">При рассмотрении паспорта </w:t>
      </w:r>
      <w:r w:rsidR="00016F4C" w:rsidRPr="002E49C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2E49C2">
        <w:rPr>
          <w:rFonts w:ascii="Times New Roman" w:hAnsi="Times New Roman" w:cs="Times New Roman"/>
          <w:sz w:val="24"/>
          <w:szCs w:val="24"/>
        </w:rPr>
        <w:t>комиссия должна четко видеть, что уже есть на данной территории, что необходимо сделать для достижения комплексного развития, что уже делается (в каких еще программах участвует</w:t>
      </w:r>
      <w:r w:rsidR="00F35F28" w:rsidRPr="002E49C2">
        <w:rPr>
          <w:rFonts w:ascii="Times New Roman" w:hAnsi="Times New Roman" w:cs="Times New Roman"/>
          <w:sz w:val="24"/>
          <w:szCs w:val="24"/>
        </w:rPr>
        <w:t xml:space="preserve"> сельская территория с какими объектами (таблица 12.6)</w:t>
      </w:r>
      <w:r w:rsidRPr="002E49C2">
        <w:rPr>
          <w:rFonts w:ascii="Times New Roman" w:hAnsi="Times New Roman" w:cs="Times New Roman"/>
          <w:sz w:val="24"/>
          <w:szCs w:val="24"/>
        </w:rPr>
        <w:t xml:space="preserve">, какие предприятия есть </w:t>
      </w:r>
      <w:r w:rsidR="00FC4131">
        <w:rPr>
          <w:rFonts w:ascii="Times New Roman" w:hAnsi="Times New Roman" w:cs="Times New Roman"/>
          <w:sz w:val="24"/>
          <w:szCs w:val="24"/>
        </w:rPr>
        <w:t xml:space="preserve">(таблица 13.1), какие </w:t>
      </w:r>
      <w:proofErr w:type="spellStart"/>
      <w:r w:rsidR="00FC4131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="00FC4131">
        <w:rPr>
          <w:rFonts w:ascii="Times New Roman" w:hAnsi="Times New Roman" w:cs="Times New Roman"/>
          <w:sz w:val="24"/>
          <w:szCs w:val="24"/>
        </w:rPr>
        <w:t>.</w:t>
      </w:r>
      <w:r w:rsidR="00F262DC">
        <w:rPr>
          <w:rFonts w:ascii="Times New Roman" w:hAnsi="Times New Roman" w:cs="Times New Roman"/>
          <w:sz w:val="24"/>
          <w:szCs w:val="24"/>
        </w:rPr>
        <w:t> </w:t>
      </w:r>
      <w:r w:rsidR="00FC4131">
        <w:rPr>
          <w:rFonts w:ascii="Times New Roman" w:hAnsi="Times New Roman" w:cs="Times New Roman"/>
          <w:sz w:val="24"/>
          <w:szCs w:val="24"/>
        </w:rPr>
        <w:t xml:space="preserve">проекты планируются (табл. 13.3) </w:t>
      </w:r>
      <w:r w:rsidRPr="002E49C2">
        <w:rPr>
          <w:rFonts w:ascii="Times New Roman" w:hAnsi="Times New Roman" w:cs="Times New Roman"/>
          <w:sz w:val="24"/>
          <w:szCs w:val="24"/>
        </w:rPr>
        <w:t>и т.д.)</w:t>
      </w:r>
      <w:r w:rsidR="00671E7F" w:rsidRPr="002E49C2">
        <w:rPr>
          <w:rFonts w:ascii="Times New Roman" w:hAnsi="Times New Roman" w:cs="Times New Roman"/>
          <w:sz w:val="24"/>
          <w:szCs w:val="24"/>
        </w:rPr>
        <w:t>;</w:t>
      </w:r>
      <w:r w:rsidR="00016F4C" w:rsidRPr="002E49C2">
        <w:rPr>
          <w:rFonts w:ascii="Times New Roman" w:hAnsi="Times New Roman" w:cs="Times New Roman"/>
          <w:sz w:val="24"/>
          <w:szCs w:val="24"/>
        </w:rPr>
        <w:t xml:space="preserve"> </w:t>
      </w:r>
      <w:r w:rsidR="00F35F28" w:rsidRPr="002E49C2">
        <w:rPr>
          <w:rFonts w:ascii="Times New Roman" w:hAnsi="Times New Roman" w:cs="Times New Roman"/>
          <w:sz w:val="24"/>
          <w:szCs w:val="24"/>
        </w:rPr>
        <w:t>Желательно вставить небольшие фотографии, показывающие текущее состояние объектов;</w:t>
      </w:r>
    </w:p>
    <w:p w:rsidR="00F35F28" w:rsidRPr="002E49C2" w:rsidRDefault="00596ED1" w:rsidP="008A13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>При обосновании</w:t>
      </w:r>
      <w:r w:rsidR="00F35F28" w:rsidRPr="002E49C2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FC4131">
        <w:rPr>
          <w:rFonts w:ascii="Times New Roman" w:hAnsi="Times New Roman" w:cs="Times New Roman"/>
          <w:sz w:val="24"/>
          <w:szCs w:val="24"/>
        </w:rPr>
        <w:t xml:space="preserve">объекта </w:t>
      </w:r>
      <w:proofErr w:type="gramStart"/>
      <w:r w:rsidR="00F35F28" w:rsidRPr="002E49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35F28" w:rsidRPr="002E49C2">
        <w:rPr>
          <w:rFonts w:ascii="Times New Roman" w:hAnsi="Times New Roman" w:cs="Times New Roman"/>
          <w:sz w:val="24"/>
          <w:szCs w:val="24"/>
        </w:rPr>
        <w:t xml:space="preserve"> рамкам ГП КРСТ </w:t>
      </w:r>
      <w:r w:rsidR="00FC4131">
        <w:rPr>
          <w:rFonts w:ascii="Times New Roman" w:hAnsi="Times New Roman" w:cs="Times New Roman"/>
          <w:sz w:val="24"/>
          <w:szCs w:val="24"/>
        </w:rPr>
        <w:t xml:space="preserve">по </w:t>
      </w:r>
      <w:r w:rsidR="00FC4131" w:rsidRPr="00FC4131">
        <w:rPr>
          <w:rFonts w:ascii="Times New Roman" w:hAnsi="Times New Roman" w:cs="Times New Roman"/>
          <w:sz w:val="24"/>
          <w:szCs w:val="24"/>
          <w:u w:val="single"/>
        </w:rPr>
        <w:t>каждому</w:t>
      </w:r>
      <w:r w:rsidR="00F35F28" w:rsidRPr="002E49C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C4131">
        <w:rPr>
          <w:rFonts w:ascii="Times New Roman" w:hAnsi="Times New Roman" w:cs="Times New Roman"/>
          <w:sz w:val="24"/>
          <w:szCs w:val="24"/>
        </w:rPr>
        <w:t>у</w:t>
      </w:r>
      <w:r w:rsidR="00F35F28" w:rsidRPr="002E49C2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2E49C2">
        <w:rPr>
          <w:rFonts w:ascii="Times New Roman" w:hAnsi="Times New Roman" w:cs="Times New Roman"/>
          <w:sz w:val="24"/>
          <w:szCs w:val="24"/>
        </w:rPr>
        <w:t xml:space="preserve">доказать: </w:t>
      </w:r>
    </w:p>
    <w:p w:rsidR="00596ED1" w:rsidRPr="002E49C2" w:rsidRDefault="00596ED1" w:rsidP="00596ED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 xml:space="preserve">невозможность реализации объектов в рамках отраслевых </w:t>
      </w:r>
      <w:proofErr w:type="gramStart"/>
      <w:r w:rsidRPr="002E49C2">
        <w:rPr>
          <w:rFonts w:ascii="Times New Roman" w:hAnsi="Times New Roman" w:cs="Times New Roman"/>
          <w:sz w:val="24"/>
          <w:szCs w:val="24"/>
        </w:rPr>
        <w:t>гос. программ</w:t>
      </w:r>
      <w:proofErr w:type="gramEnd"/>
      <w:r w:rsidRPr="002E49C2">
        <w:rPr>
          <w:rFonts w:ascii="Times New Roman" w:hAnsi="Times New Roman" w:cs="Times New Roman"/>
          <w:sz w:val="24"/>
          <w:szCs w:val="24"/>
        </w:rPr>
        <w:t xml:space="preserve"> или нац. проектов;</w:t>
      </w:r>
    </w:p>
    <w:p w:rsidR="00F35F28" w:rsidRDefault="00F35F28" w:rsidP="00596ED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596ED1" w:rsidRPr="002E49C2">
        <w:rPr>
          <w:rFonts w:ascii="Times New Roman" w:hAnsi="Times New Roman" w:cs="Times New Roman"/>
          <w:sz w:val="24"/>
          <w:szCs w:val="24"/>
        </w:rPr>
        <w:t xml:space="preserve">(и/или </w:t>
      </w:r>
      <w:proofErr w:type="spellStart"/>
      <w:r w:rsidR="00596ED1" w:rsidRPr="002E49C2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="00596ED1" w:rsidRPr="002E49C2">
        <w:rPr>
          <w:rFonts w:ascii="Times New Roman" w:hAnsi="Times New Roman" w:cs="Times New Roman"/>
          <w:sz w:val="24"/>
          <w:szCs w:val="24"/>
        </w:rPr>
        <w:t xml:space="preserve">) </w:t>
      </w:r>
      <w:r w:rsidR="0072358C" w:rsidRPr="002E49C2">
        <w:rPr>
          <w:rFonts w:ascii="Times New Roman" w:hAnsi="Times New Roman" w:cs="Times New Roman"/>
          <w:sz w:val="24"/>
          <w:szCs w:val="24"/>
        </w:rPr>
        <w:t xml:space="preserve">выбранного решения для </w:t>
      </w:r>
      <w:r w:rsidRPr="002E49C2">
        <w:rPr>
          <w:rFonts w:ascii="Times New Roman" w:hAnsi="Times New Roman" w:cs="Times New Roman"/>
          <w:sz w:val="24"/>
          <w:szCs w:val="24"/>
        </w:rPr>
        <w:t>реализации объекта в рамках проекта (например, строительство</w:t>
      </w:r>
      <w:r w:rsidR="0072358C" w:rsidRPr="002E49C2">
        <w:rPr>
          <w:rFonts w:ascii="Times New Roman" w:hAnsi="Times New Roman" w:cs="Times New Roman"/>
          <w:sz w:val="24"/>
          <w:szCs w:val="24"/>
        </w:rPr>
        <w:t xml:space="preserve"> объектов солнечной генерации вместо строительства сетей электропередач)</w:t>
      </w:r>
      <w:r w:rsidR="0072358C" w:rsidRPr="002E49C2">
        <w:rPr>
          <w:sz w:val="24"/>
          <w:szCs w:val="24"/>
          <w:vertAlign w:val="superscript"/>
        </w:rPr>
        <w:footnoteReference w:id="1"/>
      </w:r>
      <w:r w:rsidR="0072358C" w:rsidRPr="002E49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4131" w:rsidRPr="002E49C2" w:rsidRDefault="00FC4131" w:rsidP="00596ED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технологическое преимущество выбранного решения над существующи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и)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таким возможным показателям, как уровень загрузки, мощность, сравнение удельных показателей затрат и т.д.); </w:t>
      </w:r>
    </w:p>
    <w:p w:rsidR="00F35F28" w:rsidRPr="002E49C2" w:rsidRDefault="00596ED1" w:rsidP="00596ED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 xml:space="preserve">финансовую </w:t>
      </w:r>
      <w:r w:rsidR="00FC4131">
        <w:rPr>
          <w:rFonts w:ascii="Times New Roman" w:hAnsi="Times New Roman" w:cs="Times New Roman"/>
          <w:sz w:val="24"/>
          <w:szCs w:val="24"/>
        </w:rPr>
        <w:t>способность</w:t>
      </w:r>
      <w:r w:rsidR="0072358C" w:rsidRPr="002E49C2">
        <w:rPr>
          <w:rFonts w:ascii="Times New Roman" w:hAnsi="Times New Roman" w:cs="Times New Roman"/>
          <w:sz w:val="24"/>
          <w:szCs w:val="24"/>
        </w:rPr>
        <w:t xml:space="preserve"> местного/регионального бюджета содержать и обслуживать объекты инфраструктуры</w:t>
      </w:r>
      <w:r w:rsidRPr="002E49C2">
        <w:rPr>
          <w:rFonts w:ascii="Times New Roman" w:hAnsi="Times New Roman" w:cs="Times New Roman"/>
          <w:sz w:val="24"/>
          <w:szCs w:val="24"/>
        </w:rPr>
        <w:t xml:space="preserve"> на этапе их эксплуатации</w:t>
      </w:r>
      <w:r w:rsidR="0072358C" w:rsidRPr="002E49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5F28" w:rsidRDefault="00596ED1" w:rsidP="00596ED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>невозможность реализации объекта без внебюджетных источников финансирования или 100% за счет внебюджетных источников;</w:t>
      </w:r>
      <w:r w:rsidR="00067F1A" w:rsidRPr="002E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131" w:rsidRDefault="00FC4131" w:rsidP="00596ED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прогнозный план финансирования операционных расходов; </w:t>
      </w:r>
    </w:p>
    <w:p w:rsidR="00CB6982" w:rsidRPr="002E49C2" w:rsidRDefault="00CB6982" w:rsidP="00596ED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обоснованность сметной стоимости объекта, которая определяется исходя из 1) подбора аналогичных реализованных объектов в регионе/регионах и 2) расчета по этим объектам среднего удельного значения на строительство/кап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емонт капитальных объектов (например, может быть приведен удельный показатель размер расходов на водоснабжение на 1 жителя или размер расходов на водоотведение/канализацию на 1 жителя и т.д.);</w:t>
      </w:r>
    </w:p>
    <w:p w:rsidR="00E663E2" w:rsidRPr="002E49C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E49C2">
        <w:rPr>
          <w:rFonts w:ascii="Times New Roman" w:hAnsi="Times New Roman" w:cs="Times New Roman"/>
          <w:spacing w:val="-2"/>
          <w:sz w:val="24"/>
          <w:szCs w:val="24"/>
        </w:rPr>
        <w:t xml:space="preserve">По </w:t>
      </w:r>
      <w:r w:rsidR="00067F1A" w:rsidRPr="002E49C2">
        <w:rPr>
          <w:rFonts w:ascii="Times New Roman" w:hAnsi="Times New Roman" w:cs="Times New Roman"/>
          <w:spacing w:val="-2"/>
          <w:sz w:val="24"/>
          <w:szCs w:val="24"/>
        </w:rPr>
        <w:t xml:space="preserve">новым </w:t>
      </w:r>
      <w:r w:rsidRPr="002E49C2">
        <w:rPr>
          <w:rFonts w:ascii="Times New Roman" w:hAnsi="Times New Roman" w:cs="Times New Roman"/>
          <w:spacing w:val="-2"/>
          <w:sz w:val="24"/>
          <w:szCs w:val="24"/>
        </w:rPr>
        <w:t>объект</w:t>
      </w:r>
      <w:r w:rsidR="00067F1A" w:rsidRPr="002E49C2">
        <w:rPr>
          <w:rFonts w:ascii="Times New Roman" w:hAnsi="Times New Roman" w:cs="Times New Roman"/>
          <w:spacing w:val="-2"/>
          <w:sz w:val="24"/>
          <w:szCs w:val="24"/>
        </w:rPr>
        <w:t>ам, которые будут находиться на балансе регионально/местного бюджета</w:t>
      </w:r>
      <w:r w:rsidR="00596ED1" w:rsidRPr="002E49C2">
        <w:rPr>
          <w:rFonts w:ascii="Times New Roman" w:hAnsi="Times New Roman" w:cs="Times New Roman"/>
          <w:spacing w:val="-2"/>
          <w:sz w:val="24"/>
          <w:szCs w:val="24"/>
        </w:rPr>
        <w:t>, целесообразно</w:t>
      </w:r>
      <w:r w:rsidRPr="002E49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7F1A" w:rsidRPr="002E49C2">
        <w:rPr>
          <w:rFonts w:ascii="Times New Roman" w:hAnsi="Times New Roman" w:cs="Times New Roman"/>
          <w:spacing w:val="-2"/>
          <w:sz w:val="24"/>
          <w:szCs w:val="24"/>
        </w:rPr>
        <w:t>соизмерять</w:t>
      </w:r>
      <w:r w:rsidRPr="002E49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7F1A" w:rsidRPr="002E49C2">
        <w:rPr>
          <w:rFonts w:ascii="Times New Roman" w:hAnsi="Times New Roman" w:cs="Times New Roman"/>
          <w:spacing w:val="-2"/>
          <w:sz w:val="24"/>
          <w:szCs w:val="24"/>
        </w:rPr>
        <w:t xml:space="preserve">размер и структуры доходов (в </w:t>
      </w:r>
      <w:proofErr w:type="spellStart"/>
      <w:r w:rsidR="00067F1A" w:rsidRPr="002E49C2">
        <w:rPr>
          <w:rFonts w:ascii="Times New Roman" w:hAnsi="Times New Roman" w:cs="Times New Roman"/>
          <w:spacing w:val="-2"/>
          <w:sz w:val="24"/>
          <w:szCs w:val="24"/>
        </w:rPr>
        <w:t>т.ч</w:t>
      </w:r>
      <w:proofErr w:type="spellEnd"/>
      <w:r w:rsidR="00067F1A" w:rsidRPr="002E49C2">
        <w:rPr>
          <w:rFonts w:ascii="Times New Roman" w:hAnsi="Times New Roman" w:cs="Times New Roman"/>
          <w:spacing w:val="-2"/>
          <w:sz w:val="24"/>
          <w:szCs w:val="24"/>
        </w:rPr>
        <w:t xml:space="preserve">. внебюджетных) бюджета в год и </w:t>
      </w:r>
      <w:r w:rsidRPr="002E49C2">
        <w:rPr>
          <w:rFonts w:ascii="Times New Roman" w:hAnsi="Times New Roman" w:cs="Times New Roman"/>
          <w:spacing w:val="-2"/>
          <w:sz w:val="24"/>
          <w:szCs w:val="24"/>
        </w:rPr>
        <w:t>стоимость обслуживания</w:t>
      </w:r>
      <w:r w:rsidR="00596ED1" w:rsidRPr="002E49C2">
        <w:rPr>
          <w:rFonts w:ascii="Times New Roman" w:hAnsi="Times New Roman" w:cs="Times New Roman"/>
          <w:spacing w:val="-2"/>
          <w:sz w:val="24"/>
          <w:szCs w:val="24"/>
        </w:rPr>
        <w:t xml:space="preserve"> на операционной стадии</w:t>
      </w:r>
      <w:r w:rsidRPr="002E49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7F1A" w:rsidRPr="002E49C2">
        <w:rPr>
          <w:rFonts w:ascii="Times New Roman" w:hAnsi="Times New Roman" w:cs="Times New Roman"/>
          <w:spacing w:val="-2"/>
          <w:sz w:val="24"/>
          <w:szCs w:val="24"/>
        </w:rPr>
        <w:t xml:space="preserve">этого объекта. </w:t>
      </w:r>
      <w:r w:rsidR="00067F1A" w:rsidRPr="002E49C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E49C2">
        <w:rPr>
          <w:rFonts w:ascii="Times New Roman" w:hAnsi="Times New Roman" w:cs="Times New Roman"/>
          <w:spacing w:val="-2"/>
          <w:sz w:val="24"/>
          <w:szCs w:val="24"/>
        </w:rPr>
        <w:t xml:space="preserve">По всем объектам общей стоимостью более 50 </w:t>
      </w:r>
      <w:proofErr w:type="gramStart"/>
      <w:r w:rsidRPr="002E49C2">
        <w:rPr>
          <w:rFonts w:ascii="Times New Roman" w:hAnsi="Times New Roman" w:cs="Times New Roman"/>
          <w:spacing w:val="-2"/>
          <w:sz w:val="24"/>
          <w:szCs w:val="24"/>
        </w:rPr>
        <w:t>млн</w:t>
      </w:r>
      <w:proofErr w:type="gramEnd"/>
      <w:r w:rsidRPr="002E49C2">
        <w:rPr>
          <w:rFonts w:ascii="Times New Roman" w:hAnsi="Times New Roman" w:cs="Times New Roman"/>
          <w:spacing w:val="-2"/>
          <w:sz w:val="24"/>
          <w:szCs w:val="24"/>
        </w:rPr>
        <w:t xml:space="preserve"> рублей впоследствии потребуется подтверждение о готовности финансирования расходов на содержание при дотационном бюджете поселения со стороны субъекта</w:t>
      </w:r>
      <w:r w:rsidR="00067F1A" w:rsidRPr="002E49C2">
        <w:rPr>
          <w:rFonts w:ascii="Times New Roman" w:hAnsi="Times New Roman" w:cs="Times New Roman"/>
          <w:spacing w:val="-2"/>
          <w:sz w:val="24"/>
          <w:szCs w:val="24"/>
        </w:rPr>
        <w:t xml:space="preserve"> РФ; </w:t>
      </w:r>
    </w:p>
    <w:p w:rsidR="00E663E2" w:rsidRPr="002E49C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49C2">
        <w:rPr>
          <w:rFonts w:ascii="Times New Roman" w:hAnsi="Times New Roman" w:cs="Times New Roman"/>
          <w:sz w:val="24"/>
          <w:szCs w:val="24"/>
        </w:rPr>
        <w:t>По всем домам культуры</w:t>
      </w:r>
      <w:r w:rsidR="002E49C2" w:rsidRPr="002E49C2">
        <w:rPr>
          <w:rFonts w:ascii="Times New Roman" w:hAnsi="Times New Roman" w:cs="Times New Roman"/>
          <w:sz w:val="24"/>
          <w:szCs w:val="24"/>
        </w:rPr>
        <w:t>,</w:t>
      </w:r>
      <w:r w:rsidRPr="002E49C2">
        <w:rPr>
          <w:rFonts w:ascii="Times New Roman" w:hAnsi="Times New Roman" w:cs="Times New Roman"/>
          <w:sz w:val="24"/>
          <w:szCs w:val="24"/>
        </w:rPr>
        <w:t xml:space="preserve"> многофункциональным центрам</w:t>
      </w:r>
      <w:r w:rsidR="002E49C2" w:rsidRPr="002E49C2">
        <w:rPr>
          <w:rFonts w:ascii="Times New Roman" w:hAnsi="Times New Roman" w:cs="Times New Roman"/>
          <w:sz w:val="24"/>
          <w:szCs w:val="24"/>
        </w:rPr>
        <w:t>, ФОК</w:t>
      </w:r>
      <w:r w:rsidRPr="002E49C2">
        <w:rPr>
          <w:rFonts w:ascii="Times New Roman" w:hAnsi="Times New Roman" w:cs="Times New Roman"/>
          <w:sz w:val="24"/>
          <w:szCs w:val="24"/>
        </w:rPr>
        <w:t xml:space="preserve"> </w:t>
      </w:r>
      <w:r w:rsidR="00067F1A" w:rsidRPr="002E49C2">
        <w:rPr>
          <w:rFonts w:ascii="Times New Roman" w:hAnsi="Times New Roman" w:cs="Times New Roman"/>
          <w:sz w:val="24"/>
          <w:szCs w:val="24"/>
        </w:rPr>
        <w:t xml:space="preserve">в пункте 13.6 необходимо </w:t>
      </w:r>
      <w:r w:rsidRPr="002E49C2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67F1A" w:rsidRPr="002E49C2">
        <w:rPr>
          <w:rFonts w:ascii="Times New Roman" w:hAnsi="Times New Roman" w:cs="Times New Roman"/>
          <w:sz w:val="24"/>
          <w:szCs w:val="24"/>
        </w:rPr>
        <w:t xml:space="preserve">таблицу с </w:t>
      </w:r>
      <w:r w:rsidRPr="002E49C2">
        <w:rPr>
          <w:rFonts w:ascii="Times New Roman" w:hAnsi="Times New Roman" w:cs="Times New Roman"/>
          <w:sz w:val="24"/>
          <w:szCs w:val="24"/>
        </w:rPr>
        <w:t>подробн</w:t>
      </w:r>
      <w:r w:rsidR="00067F1A" w:rsidRPr="002E49C2">
        <w:rPr>
          <w:rFonts w:ascii="Times New Roman" w:hAnsi="Times New Roman" w:cs="Times New Roman"/>
          <w:sz w:val="24"/>
          <w:szCs w:val="24"/>
        </w:rPr>
        <w:t>ым</w:t>
      </w:r>
      <w:r w:rsidRPr="002E49C2">
        <w:rPr>
          <w:rFonts w:ascii="Times New Roman" w:hAnsi="Times New Roman" w:cs="Times New Roman"/>
          <w:sz w:val="24"/>
          <w:szCs w:val="24"/>
        </w:rPr>
        <w:t xml:space="preserve"> описание</w:t>
      </w:r>
      <w:r w:rsidR="00067F1A" w:rsidRPr="002E49C2">
        <w:rPr>
          <w:rFonts w:ascii="Times New Roman" w:hAnsi="Times New Roman" w:cs="Times New Roman"/>
          <w:sz w:val="24"/>
          <w:szCs w:val="24"/>
        </w:rPr>
        <w:t>м</w:t>
      </w:r>
      <w:r w:rsidRPr="002E49C2">
        <w:rPr>
          <w:rFonts w:ascii="Times New Roman" w:hAnsi="Times New Roman" w:cs="Times New Roman"/>
          <w:sz w:val="24"/>
          <w:szCs w:val="24"/>
        </w:rPr>
        <w:t xml:space="preserve"> </w:t>
      </w:r>
      <w:r w:rsidR="002E49C2" w:rsidRPr="002E49C2">
        <w:rPr>
          <w:rFonts w:ascii="Times New Roman" w:hAnsi="Times New Roman" w:cs="Times New Roman"/>
          <w:sz w:val="24"/>
          <w:szCs w:val="24"/>
        </w:rPr>
        <w:t>предоставляемых (</w:t>
      </w:r>
      <w:proofErr w:type="gramStart"/>
      <w:r w:rsidR="002E49C2" w:rsidRPr="002E49C2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="002E49C2" w:rsidRPr="002E49C2">
        <w:rPr>
          <w:rFonts w:ascii="Times New Roman" w:hAnsi="Times New Roman" w:cs="Times New Roman"/>
          <w:sz w:val="24"/>
          <w:szCs w:val="24"/>
        </w:rPr>
        <w:t xml:space="preserve"> где и какие) и предполагаемых предоставлять в рамках объектов </w:t>
      </w:r>
      <w:r w:rsidRPr="002E49C2">
        <w:rPr>
          <w:rFonts w:ascii="Times New Roman" w:hAnsi="Times New Roman" w:cs="Times New Roman"/>
          <w:sz w:val="24"/>
          <w:szCs w:val="24"/>
        </w:rPr>
        <w:t xml:space="preserve">услуг, </w:t>
      </w:r>
      <w:r w:rsidR="002E49C2" w:rsidRPr="002E49C2">
        <w:rPr>
          <w:rFonts w:ascii="Times New Roman" w:hAnsi="Times New Roman" w:cs="Times New Roman"/>
          <w:sz w:val="24"/>
          <w:szCs w:val="24"/>
        </w:rPr>
        <w:t>а также</w:t>
      </w:r>
      <w:r w:rsidR="00067F1A" w:rsidRPr="002E49C2">
        <w:rPr>
          <w:rFonts w:ascii="Times New Roman" w:hAnsi="Times New Roman" w:cs="Times New Roman"/>
          <w:sz w:val="24"/>
          <w:szCs w:val="24"/>
        </w:rPr>
        <w:t xml:space="preserve"> </w:t>
      </w:r>
      <w:r w:rsidRPr="002E49C2">
        <w:rPr>
          <w:rFonts w:ascii="Times New Roman" w:hAnsi="Times New Roman" w:cs="Times New Roman"/>
          <w:i/>
          <w:sz w:val="24"/>
          <w:szCs w:val="24"/>
        </w:rPr>
        <w:t xml:space="preserve">описание </w:t>
      </w:r>
      <w:r w:rsidR="00067F1A" w:rsidRPr="002E49C2">
        <w:rPr>
          <w:rFonts w:ascii="Times New Roman" w:hAnsi="Times New Roman" w:cs="Times New Roman"/>
          <w:i/>
          <w:sz w:val="24"/>
          <w:szCs w:val="24"/>
        </w:rPr>
        <w:t>предполагаемого уровня загрузки</w:t>
      </w:r>
      <w:r w:rsidR="002E49C2" w:rsidRPr="002E49C2">
        <w:rPr>
          <w:rFonts w:ascii="Times New Roman" w:hAnsi="Times New Roman" w:cs="Times New Roman"/>
          <w:i/>
          <w:sz w:val="24"/>
          <w:szCs w:val="24"/>
        </w:rPr>
        <w:t xml:space="preserve"> объектов</w:t>
      </w:r>
      <w:r w:rsidR="00287C71" w:rsidRPr="002E49C2">
        <w:rPr>
          <w:rFonts w:ascii="Times New Roman" w:hAnsi="Times New Roman" w:cs="Times New Roman"/>
          <w:i/>
          <w:sz w:val="24"/>
          <w:szCs w:val="24"/>
        </w:rPr>
        <w:t xml:space="preserve"> (текущее и плановое)</w:t>
      </w:r>
      <w:r w:rsidR="00671E7F" w:rsidRPr="002E49C2">
        <w:rPr>
          <w:rFonts w:ascii="Times New Roman" w:hAnsi="Times New Roman" w:cs="Times New Roman"/>
          <w:i/>
          <w:sz w:val="24"/>
          <w:szCs w:val="24"/>
        </w:rPr>
        <w:t>;</w:t>
      </w:r>
      <w:r w:rsidRPr="002E49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63E2" w:rsidRPr="002E49C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 xml:space="preserve">По всем объектам, которые могут приносить </w:t>
      </w:r>
      <w:r w:rsidR="00287C71" w:rsidRPr="002E49C2">
        <w:rPr>
          <w:rFonts w:ascii="Times New Roman" w:hAnsi="Times New Roman" w:cs="Times New Roman"/>
          <w:sz w:val="24"/>
          <w:szCs w:val="24"/>
        </w:rPr>
        <w:t xml:space="preserve">коммерческий </w:t>
      </w:r>
      <w:r w:rsidRPr="002E49C2">
        <w:rPr>
          <w:rFonts w:ascii="Times New Roman" w:hAnsi="Times New Roman" w:cs="Times New Roman"/>
          <w:sz w:val="24"/>
          <w:szCs w:val="24"/>
        </w:rPr>
        <w:t>доход</w:t>
      </w:r>
      <w:r w:rsidR="00287C71" w:rsidRPr="002E49C2">
        <w:rPr>
          <w:rFonts w:ascii="Times New Roman" w:hAnsi="Times New Roman" w:cs="Times New Roman"/>
          <w:sz w:val="24"/>
          <w:szCs w:val="24"/>
        </w:rPr>
        <w:t xml:space="preserve"> (</w:t>
      </w:r>
      <w:r w:rsidRPr="002E49C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E49C2" w:rsidRPr="002E49C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E49C2" w:rsidRPr="002E49C2">
        <w:rPr>
          <w:rFonts w:ascii="Times New Roman" w:hAnsi="Times New Roman" w:cs="Times New Roman"/>
          <w:sz w:val="24"/>
          <w:szCs w:val="24"/>
        </w:rPr>
        <w:t>.</w:t>
      </w:r>
      <w:r w:rsidRPr="002E49C2">
        <w:rPr>
          <w:rFonts w:ascii="Times New Roman" w:hAnsi="Times New Roman" w:cs="Times New Roman"/>
          <w:sz w:val="24"/>
          <w:szCs w:val="24"/>
        </w:rPr>
        <w:t xml:space="preserve"> кинотеатрам, </w:t>
      </w:r>
      <w:r w:rsidR="00287C71" w:rsidRPr="002E49C2">
        <w:rPr>
          <w:rFonts w:ascii="Times New Roman" w:hAnsi="Times New Roman" w:cs="Times New Roman"/>
          <w:sz w:val="24"/>
          <w:szCs w:val="24"/>
        </w:rPr>
        <w:t xml:space="preserve">ФОК, </w:t>
      </w:r>
      <w:r w:rsidR="002E49C2" w:rsidRPr="002E49C2">
        <w:rPr>
          <w:rFonts w:ascii="Times New Roman" w:hAnsi="Times New Roman" w:cs="Times New Roman"/>
          <w:sz w:val="24"/>
          <w:szCs w:val="24"/>
        </w:rPr>
        <w:t xml:space="preserve">домам культуры, </w:t>
      </w:r>
      <w:r w:rsidR="00287C71" w:rsidRPr="002E49C2">
        <w:rPr>
          <w:rFonts w:ascii="Times New Roman" w:hAnsi="Times New Roman" w:cs="Times New Roman"/>
          <w:sz w:val="24"/>
          <w:szCs w:val="24"/>
        </w:rPr>
        <w:t xml:space="preserve">МФЦ и т.д.) </w:t>
      </w:r>
      <w:r w:rsidRPr="002E49C2">
        <w:rPr>
          <w:rFonts w:ascii="Times New Roman" w:hAnsi="Times New Roman" w:cs="Times New Roman"/>
          <w:sz w:val="24"/>
          <w:szCs w:val="24"/>
        </w:rPr>
        <w:t>необходимо</w:t>
      </w:r>
      <w:r w:rsidR="00287C71" w:rsidRPr="002E49C2">
        <w:rPr>
          <w:rFonts w:ascii="Times New Roman" w:hAnsi="Times New Roman" w:cs="Times New Roman"/>
          <w:sz w:val="24"/>
          <w:szCs w:val="24"/>
        </w:rPr>
        <w:t xml:space="preserve"> представить</w:t>
      </w:r>
      <w:r w:rsidRPr="002E49C2">
        <w:rPr>
          <w:rFonts w:ascii="Times New Roman" w:hAnsi="Times New Roman" w:cs="Times New Roman"/>
          <w:sz w:val="24"/>
          <w:szCs w:val="24"/>
        </w:rPr>
        <w:t xml:space="preserve"> технико-экономическое обоснование с расчетом сроков окупаемости за счет </w:t>
      </w:r>
      <w:r w:rsidR="00287C71" w:rsidRPr="002E49C2">
        <w:rPr>
          <w:rFonts w:ascii="Times New Roman" w:hAnsi="Times New Roman" w:cs="Times New Roman"/>
          <w:sz w:val="24"/>
          <w:szCs w:val="24"/>
        </w:rPr>
        <w:t>внебюджетных источников поступлений денежных средств</w:t>
      </w:r>
      <w:r w:rsidR="00671E7F" w:rsidRPr="002E49C2">
        <w:rPr>
          <w:rFonts w:ascii="Times New Roman" w:hAnsi="Times New Roman" w:cs="Times New Roman"/>
          <w:sz w:val="24"/>
          <w:szCs w:val="24"/>
        </w:rPr>
        <w:t>;</w:t>
      </w:r>
      <w:r w:rsidRPr="002E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3E2" w:rsidRPr="002E49C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 xml:space="preserve">Дополнительно после </w:t>
      </w:r>
      <w:r w:rsidR="00287C71" w:rsidRPr="002E49C2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2E49C2">
        <w:rPr>
          <w:rFonts w:ascii="Times New Roman" w:hAnsi="Times New Roman" w:cs="Times New Roman"/>
          <w:sz w:val="24"/>
          <w:szCs w:val="24"/>
        </w:rPr>
        <w:t xml:space="preserve">12.5 </w:t>
      </w:r>
      <w:r w:rsidR="00287C71" w:rsidRPr="002E49C2">
        <w:rPr>
          <w:rFonts w:ascii="Times New Roman" w:hAnsi="Times New Roman" w:cs="Times New Roman"/>
          <w:sz w:val="24"/>
          <w:szCs w:val="24"/>
        </w:rPr>
        <w:t xml:space="preserve">целесообразно </w:t>
      </w:r>
      <w:r w:rsidRPr="002E49C2">
        <w:rPr>
          <w:rFonts w:ascii="Times New Roman" w:hAnsi="Times New Roman" w:cs="Times New Roman"/>
          <w:sz w:val="24"/>
          <w:szCs w:val="24"/>
        </w:rPr>
        <w:t>описа</w:t>
      </w:r>
      <w:r w:rsidR="00287C71" w:rsidRPr="002E49C2">
        <w:rPr>
          <w:rFonts w:ascii="Times New Roman" w:hAnsi="Times New Roman" w:cs="Times New Roman"/>
          <w:sz w:val="24"/>
          <w:szCs w:val="24"/>
        </w:rPr>
        <w:t>ть существующие</w:t>
      </w:r>
      <w:r w:rsidRPr="002E49C2">
        <w:rPr>
          <w:rFonts w:ascii="Times New Roman" w:hAnsi="Times New Roman" w:cs="Times New Roman"/>
          <w:sz w:val="24"/>
          <w:szCs w:val="24"/>
        </w:rPr>
        <w:t xml:space="preserve"> </w:t>
      </w:r>
      <w:r w:rsidR="00287C71" w:rsidRPr="002E49C2">
        <w:rPr>
          <w:rFonts w:ascii="Times New Roman" w:hAnsi="Times New Roman" w:cs="Times New Roman"/>
          <w:sz w:val="24"/>
          <w:szCs w:val="24"/>
        </w:rPr>
        <w:t>проблемные вопросы по объектам инфраструктуры</w:t>
      </w:r>
      <w:r w:rsidRPr="002E49C2">
        <w:rPr>
          <w:rFonts w:ascii="Times New Roman" w:hAnsi="Times New Roman" w:cs="Times New Roman"/>
          <w:sz w:val="24"/>
          <w:szCs w:val="24"/>
        </w:rPr>
        <w:t xml:space="preserve"> (не включенны</w:t>
      </w:r>
      <w:r w:rsidR="00287C71" w:rsidRPr="002E49C2">
        <w:rPr>
          <w:rFonts w:ascii="Times New Roman" w:hAnsi="Times New Roman" w:cs="Times New Roman"/>
          <w:sz w:val="24"/>
          <w:szCs w:val="24"/>
        </w:rPr>
        <w:t>е</w:t>
      </w:r>
      <w:r w:rsidRPr="002E49C2">
        <w:rPr>
          <w:rFonts w:ascii="Times New Roman" w:hAnsi="Times New Roman" w:cs="Times New Roman"/>
          <w:sz w:val="24"/>
          <w:szCs w:val="24"/>
        </w:rPr>
        <w:t xml:space="preserve"> в </w:t>
      </w:r>
      <w:r w:rsidR="00287C71" w:rsidRPr="002E49C2">
        <w:rPr>
          <w:rFonts w:ascii="Times New Roman" w:hAnsi="Times New Roman" w:cs="Times New Roman"/>
          <w:sz w:val="24"/>
          <w:szCs w:val="24"/>
        </w:rPr>
        <w:t xml:space="preserve">текущий/заявляемый </w:t>
      </w:r>
      <w:r w:rsidRPr="002E49C2">
        <w:rPr>
          <w:rFonts w:ascii="Times New Roman" w:hAnsi="Times New Roman" w:cs="Times New Roman"/>
          <w:sz w:val="24"/>
          <w:szCs w:val="24"/>
        </w:rPr>
        <w:t>п</w:t>
      </w:r>
      <w:r w:rsidR="00287C71" w:rsidRPr="002E49C2">
        <w:rPr>
          <w:rFonts w:ascii="Times New Roman" w:hAnsi="Times New Roman" w:cs="Times New Roman"/>
          <w:sz w:val="24"/>
          <w:szCs w:val="24"/>
        </w:rPr>
        <w:t>лан</w:t>
      </w:r>
      <w:r w:rsidRPr="002E49C2">
        <w:rPr>
          <w:rFonts w:ascii="Times New Roman" w:hAnsi="Times New Roman" w:cs="Times New Roman"/>
          <w:sz w:val="24"/>
          <w:szCs w:val="24"/>
        </w:rPr>
        <w:t xml:space="preserve"> финансирования), требующи</w:t>
      </w:r>
      <w:r w:rsidR="00287C71" w:rsidRPr="002E49C2">
        <w:rPr>
          <w:rFonts w:ascii="Times New Roman" w:hAnsi="Times New Roman" w:cs="Times New Roman"/>
          <w:sz w:val="24"/>
          <w:szCs w:val="24"/>
        </w:rPr>
        <w:t>е</w:t>
      </w:r>
      <w:r w:rsidRPr="002E49C2">
        <w:rPr>
          <w:rFonts w:ascii="Times New Roman" w:hAnsi="Times New Roman" w:cs="Times New Roman"/>
          <w:sz w:val="24"/>
          <w:szCs w:val="24"/>
        </w:rPr>
        <w:t xml:space="preserve"> положительного решения (ремонт, реконструкция, </w:t>
      </w:r>
      <w:r w:rsidR="00287C71" w:rsidRPr="002E49C2">
        <w:rPr>
          <w:rFonts w:ascii="Times New Roman" w:hAnsi="Times New Roman" w:cs="Times New Roman"/>
          <w:sz w:val="24"/>
          <w:szCs w:val="24"/>
        </w:rPr>
        <w:t xml:space="preserve">модернизация, </w:t>
      </w:r>
      <w:r w:rsidRPr="002E49C2">
        <w:rPr>
          <w:rFonts w:ascii="Times New Roman" w:hAnsi="Times New Roman" w:cs="Times New Roman"/>
          <w:sz w:val="24"/>
          <w:szCs w:val="24"/>
        </w:rPr>
        <w:t>замена</w:t>
      </w:r>
      <w:r w:rsidR="00F262DC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2E49C2">
        <w:rPr>
          <w:rFonts w:ascii="Times New Roman" w:hAnsi="Times New Roman" w:cs="Times New Roman"/>
          <w:sz w:val="24"/>
          <w:szCs w:val="24"/>
        </w:rPr>
        <w:t>), с описани</w:t>
      </w:r>
      <w:r w:rsidR="00287C71" w:rsidRPr="002E49C2">
        <w:rPr>
          <w:rFonts w:ascii="Times New Roman" w:hAnsi="Times New Roman" w:cs="Times New Roman"/>
          <w:sz w:val="24"/>
          <w:szCs w:val="24"/>
        </w:rPr>
        <w:t>ем</w:t>
      </w:r>
      <w:r w:rsidRPr="002E49C2">
        <w:rPr>
          <w:rFonts w:ascii="Times New Roman" w:hAnsi="Times New Roman" w:cs="Times New Roman"/>
          <w:sz w:val="24"/>
          <w:szCs w:val="24"/>
        </w:rPr>
        <w:t xml:space="preserve"> причин не включения их в проект</w:t>
      </w:r>
      <w:r w:rsidR="00671E7F" w:rsidRPr="002E49C2">
        <w:rPr>
          <w:rFonts w:ascii="Times New Roman" w:hAnsi="Times New Roman" w:cs="Times New Roman"/>
          <w:sz w:val="24"/>
          <w:szCs w:val="24"/>
        </w:rPr>
        <w:t>;</w:t>
      </w:r>
      <w:r w:rsidR="00287C71" w:rsidRPr="002E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3E2" w:rsidRPr="002E49C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 xml:space="preserve">По оборудованию для объектов социальной инфраструктуры прописать  обоснование и подтверждение того, что оборудование стандартное и соответствует требованиям нормативов отраслевого </w:t>
      </w:r>
      <w:proofErr w:type="spellStart"/>
      <w:r w:rsidRPr="002E49C2">
        <w:rPr>
          <w:rFonts w:ascii="Times New Roman" w:hAnsi="Times New Roman" w:cs="Times New Roman"/>
          <w:sz w:val="24"/>
          <w:szCs w:val="24"/>
        </w:rPr>
        <w:t>ФОИВа</w:t>
      </w:r>
      <w:proofErr w:type="spellEnd"/>
      <w:r w:rsidR="00F262DC">
        <w:rPr>
          <w:rFonts w:ascii="Times New Roman" w:hAnsi="Times New Roman" w:cs="Times New Roman"/>
          <w:sz w:val="24"/>
          <w:szCs w:val="24"/>
        </w:rPr>
        <w:t xml:space="preserve">, получив у них </w:t>
      </w:r>
      <w:proofErr w:type="gramStart"/>
      <w:r w:rsidR="00F262DC">
        <w:rPr>
          <w:rFonts w:ascii="Times New Roman" w:hAnsi="Times New Roman" w:cs="Times New Roman"/>
          <w:sz w:val="24"/>
          <w:szCs w:val="24"/>
        </w:rPr>
        <w:t>подтверждение</w:t>
      </w:r>
      <w:proofErr w:type="gramEnd"/>
      <w:r w:rsidR="00F262DC">
        <w:rPr>
          <w:rFonts w:ascii="Times New Roman" w:hAnsi="Times New Roman" w:cs="Times New Roman"/>
          <w:sz w:val="24"/>
          <w:szCs w:val="24"/>
        </w:rPr>
        <w:t>/заключение</w:t>
      </w:r>
      <w:r w:rsidRPr="002E49C2">
        <w:rPr>
          <w:rFonts w:ascii="Times New Roman" w:hAnsi="Times New Roman" w:cs="Times New Roman"/>
          <w:sz w:val="24"/>
          <w:szCs w:val="24"/>
        </w:rPr>
        <w:t>, и не является дополнительным оборудованием</w:t>
      </w:r>
      <w:r w:rsidR="00671E7F" w:rsidRPr="002E49C2">
        <w:rPr>
          <w:rFonts w:ascii="Times New Roman" w:hAnsi="Times New Roman" w:cs="Times New Roman"/>
          <w:sz w:val="24"/>
          <w:szCs w:val="24"/>
        </w:rPr>
        <w:t>;</w:t>
      </w:r>
      <w:r w:rsidR="00F26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3E2" w:rsidRPr="005D29EF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29EF">
        <w:rPr>
          <w:rFonts w:ascii="Times New Roman" w:hAnsi="Times New Roman" w:cs="Times New Roman"/>
          <w:spacing w:val="-4"/>
          <w:sz w:val="24"/>
          <w:szCs w:val="24"/>
        </w:rPr>
        <w:t xml:space="preserve">По транспорту, обслуживающему объекты социальной инфраструктуры, </w:t>
      </w:r>
      <w:r w:rsidR="00F262DC" w:rsidRPr="005D29EF">
        <w:rPr>
          <w:rFonts w:ascii="Times New Roman" w:hAnsi="Times New Roman" w:cs="Times New Roman"/>
          <w:spacing w:val="-4"/>
          <w:sz w:val="24"/>
          <w:szCs w:val="24"/>
        </w:rPr>
        <w:t xml:space="preserve">необходимо </w:t>
      </w:r>
      <w:r w:rsidRPr="005D29EF">
        <w:rPr>
          <w:rFonts w:ascii="Times New Roman" w:hAnsi="Times New Roman" w:cs="Times New Roman"/>
          <w:spacing w:val="-4"/>
          <w:sz w:val="24"/>
          <w:szCs w:val="24"/>
        </w:rPr>
        <w:t>обосновать необходимость приобретения нового транспорта (функциональная принадлежность, балансодержатель</w:t>
      </w:r>
      <w:r w:rsidR="00F262DC" w:rsidRPr="005D29EF">
        <w:rPr>
          <w:rFonts w:ascii="Times New Roman" w:hAnsi="Times New Roman" w:cs="Times New Roman"/>
          <w:spacing w:val="-4"/>
          <w:sz w:val="24"/>
          <w:szCs w:val="24"/>
        </w:rPr>
        <w:t>, операционный план расходов на обслуживание</w:t>
      </w:r>
      <w:r w:rsidRPr="005D29EF">
        <w:rPr>
          <w:rFonts w:ascii="Times New Roman" w:hAnsi="Times New Roman" w:cs="Times New Roman"/>
          <w:spacing w:val="-4"/>
          <w:sz w:val="24"/>
          <w:szCs w:val="24"/>
        </w:rPr>
        <w:t>) с указанием уже имеющегося на этих объектах транспорта (функциональная принадлежность, балансодержатель</w:t>
      </w:r>
      <w:r w:rsidR="00F262DC" w:rsidRPr="005D29EF">
        <w:rPr>
          <w:rFonts w:ascii="Times New Roman" w:hAnsi="Times New Roman" w:cs="Times New Roman"/>
          <w:spacing w:val="-4"/>
          <w:sz w:val="24"/>
          <w:szCs w:val="24"/>
        </w:rPr>
        <w:t>, износ, текущий операционный план на содержание</w:t>
      </w:r>
      <w:r w:rsidRPr="005D29EF">
        <w:rPr>
          <w:rFonts w:ascii="Times New Roman" w:hAnsi="Times New Roman" w:cs="Times New Roman"/>
          <w:spacing w:val="-4"/>
          <w:sz w:val="24"/>
          <w:szCs w:val="24"/>
        </w:rPr>
        <w:t xml:space="preserve">). Также </w:t>
      </w:r>
      <w:r w:rsidR="00F262DC" w:rsidRPr="005D29EF">
        <w:rPr>
          <w:rFonts w:ascii="Times New Roman" w:hAnsi="Times New Roman" w:cs="Times New Roman"/>
          <w:spacing w:val="-4"/>
          <w:sz w:val="24"/>
          <w:szCs w:val="24"/>
        </w:rPr>
        <w:t xml:space="preserve">необходимо </w:t>
      </w:r>
      <w:r w:rsidRPr="005D29EF">
        <w:rPr>
          <w:rFonts w:ascii="Times New Roman" w:hAnsi="Times New Roman" w:cs="Times New Roman"/>
          <w:spacing w:val="-4"/>
          <w:sz w:val="24"/>
          <w:szCs w:val="24"/>
        </w:rPr>
        <w:t>указать</w:t>
      </w:r>
      <w:r w:rsidR="00F262DC" w:rsidRPr="005D29EF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5D29EF">
        <w:rPr>
          <w:rFonts w:ascii="Times New Roman" w:hAnsi="Times New Roman" w:cs="Times New Roman"/>
          <w:spacing w:val="-4"/>
          <w:sz w:val="24"/>
          <w:szCs w:val="24"/>
        </w:rPr>
        <w:t xml:space="preserve"> кто будет управлять и обслуживать  транспорт</w:t>
      </w:r>
      <w:r w:rsidR="00F262DC" w:rsidRPr="005D29EF">
        <w:rPr>
          <w:rFonts w:ascii="Times New Roman" w:hAnsi="Times New Roman" w:cs="Times New Roman"/>
          <w:spacing w:val="-4"/>
          <w:sz w:val="24"/>
          <w:szCs w:val="24"/>
        </w:rPr>
        <w:t xml:space="preserve">ным средством (например, приобретается </w:t>
      </w:r>
      <w:r w:rsidRPr="005D29EF">
        <w:rPr>
          <w:rFonts w:ascii="Times New Roman" w:hAnsi="Times New Roman" w:cs="Times New Roman"/>
          <w:spacing w:val="-4"/>
          <w:sz w:val="24"/>
          <w:szCs w:val="24"/>
        </w:rPr>
        <w:t xml:space="preserve">санитарный транспорт в </w:t>
      </w:r>
      <w:proofErr w:type="spellStart"/>
      <w:r w:rsidRPr="005D29EF">
        <w:rPr>
          <w:rFonts w:ascii="Times New Roman" w:hAnsi="Times New Roman" w:cs="Times New Roman"/>
          <w:spacing w:val="-4"/>
          <w:sz w:val="24"/>
          <w:szCs w:val="24"/>
        </w:rPr>
        <w:t>ФАПе</w:t>
      </w:r>
      <w:proofErr w:type="spellEnd"/>
      <w:r w:rsidRPr="005D29EF">
        <w:rPr>
          <w:rFonts w:ascii="Times New Roman" w:hAnsi="Times New Roman" w:cs="Times New Roman"/>
          <w:spacing w:val="-4"/>
          <w:sz w:val="24"/>
          <w:szCs w:val="24"/>
        </w:rPr>
        <w:t xml:space="preserve"> –  не рационально содержать </w:t>
      </w:r>
      <w:proofErr w:type="gramStart"/>
      <w:r w:rsidRPr="005D29EF">
        <w:rPr>
          <w:rFonts w:ascii="Times New Roman" w:hAnsi="Times New Roman" w:cs="Times New Roman"/>
          <w:spacing w:val="-4"/>
          <w:sz w:val="24"/>
          <w:szCs w:val="24"/>
        </w:rPr>
        <w:t>водителя</w:t>
      </w:r>
      <w:proofErr w:type="gramEnd"/>
      <w:r w:rsidRPr="005D29EF">
        <w:rPr>
          <w:rFonts w:ascii="Times New Roman" w:hAnsi="Times New Roman" w:cs="Times New Roman"/>
          <w:spacing w:val="-4"/>
          <w:sz w:val="24"/>
          <w:szCs w:val="24"/>
        </w:rPr>
        <w:t xml:space="preserve"> в случае если фельдшер не имеет водительского удостоверения</w:t>
      </w:r>
      <w:r w:rsidR="00F262DC" w:rsidRPr="005D29EF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671E7F" w:rsidRPr="005D29EF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5D29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F262DC" w:rsidRPr="002E49C2" w:rsidRDefault="00F262DC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каждому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целесообразно раскрыть информацию по штатной численности </w:t>
      </w:r>
      <w:r w:rsidR="002E4E6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2E4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29E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5D29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D29EF">
        <w:rPr>
          <w:rFonts w:ascii="Times New Roman" w:hAnsi="Times New Roman" w:cs="Times New Roman"/>
          <w:sz w:val="24"/>
          <w:szCs w:val="24"/>
        </w:rPr>
        <w:t>аботников</w:t>
      </w:r>
      <w:r w:rsidR="002E4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(исходя из нормативов по численности – приказ </w:t>
      </w:r>
      <w:proofErr w:type="spellStart"/>
      <w:r w:rsidR="005D29EF">
        <w:rPr>
          <w:rFonts w:ascii="Times New Roman" w:hAnsi="Times New Roman" w:cs="Times New Roman"/>
          <w:sz w:val="24"/>
          <w:szCs w:val="24"/>
        </w:rPr>
        <w:t>Минзрадравсоцразвития</w:t>
      </w:r>
      <w:proofErr w:type="spellEnd"/>
      <w:r w:rsidR="005D29EF"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>№ 543н от 15.05.2012)</w:t>
      </w:r>
      <w:r w:rsidR="002E4E6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E6D">
        <w:rPr>
          <w:rFonts w:ascii="Times New Roman" w:hAnsi="Times New Roman" w:cs="Times New Roman"/>
          <w:sz w:val="24"/>
          <w:szCs w:val="24"/>
        </w:rPr>
        <w:t>ФОТ,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E6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D29EF">
        <w:rPr>
          <w:rFonts w:ascii="Times New Roman" w:hAnsi="Times New Roman" w:cs="Times New Roman"/>
          <w:sz w:val="24"/>
          <w:szCs w:val="24"/>
        </w:rPr>
        <w:t>откуда предполагаемые</w:t>
      </w:r>
      <w:r w:rsidR="002E4E6D">
        <w:rPr>
          <w:rFonts w:ascii="Times New Roman" w:hAnsi="Times New Roman" w:cs="Times New Roman"/>
          <w:sz w:val="24"/>
          <w:szCs w:val="24"/>
        </w:rPr>
        <w:t xml:space="preserve"> мед. </w:t>
      </w:r>
      <w:r w:rsidR="005D29EF">
        <w:rPr>
          <w:rFonts w:ascii="Times New Roman" w:hAnsi="Times New Roman" w:cs="Times New Roman"/>
          <w:sz w:val="24"/>
          <w:szCs w:val="24"/>
        </w:rPr>
        <w:t>ра</w:t>
      </w:r>
      <w:r w:rsidR="002E4E6D">
        <w:rPr>
          <w:rFonts w:ascii="Times New Roman" w:hAnsi="Times New Roman" w:cs="Times New Roman"/>
          <w:sz w:val="24"/>
          <w:szCs w:val="24"/>
        </w:rPr>
        <w:t xml:space="preserve">ботники приедут в данную сельскую территорию (есть ли </w:t>
      </w:r>
      <w:r w:rsidR="005D29EF">
        <w:rPr>
          <w:rFonts w:ascii="Times New Roman" w:hAnsi="Times New Roman" w:cs="Times New Roman"/>
          <w:sz w:val="24"/>
          <w:szCs w:val="24"/>
        </w:rPr>
        <w:t xml:space="preserve">предварительные соглашения с ВУЗами/работниками, есть ли </w:t>
      </w:r>
      <w:r w:rsidR="002E4E6D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5D29EF">
        <w:rPr>
          <w:rFonts w:ascii="Times New Roman" w:hAnsi="Times New Roman" w:cs="Times New Roman"/>
          <w:sz w:val="24"/>
          <w:szCs w:val="24"/>
        </w:rPr>
        <w:t xml:space="preserve">в Минздрав </w:t>
      </w:r>
      <w:r w:rsidR="005D29EF">
        <w:rPr>
          <w:rFonts w:ascii="Times New Roman" w:hAnsi="Times New Roman" w:cs="Times New Roman"/>
          <w:sz w:val="24"/>
          <w:szCs w:val="24"/>
        </w:rPr>
        <w:lastRenderedPageBreak/>
        <w:t xml:space="preserve">России на единовременные </w:t>
      </w:r>
      <w:proofErr w:type="spellStart"/>
      <w:r w:rsidR="005D29EF">
        <w:rPr>
          <w:rFonts w:ascii="Times New Roman" w:hAnsi="Times New Roman" w:cs="Times New Roman"/>
          <w:sz w:val="24"/>
          <w:szCs w:val="24"/>
        </w:rPr>
        <w:t>компенсац</w:t>
      </w:r>
      <w:proofErr w:type="spellEnd"/>
      <w:r w:rsidR="005D29EF">
        <w:rPr>
          <w:rFonts w:ascii="Times New Roman" w:hAnsi="Times New Roman" w:cs="Times New Roman"/>
          <w:sz w:val="24"/>
          <w:szCs w:val="24"/>
        </w:rPr>
        <w:t>. выплаты мед. работникам в рамках направления по модернизации первичного звена здравоохранения</w:t>
      </w:r>
      <w:r w:rsidR="002E4E6D">
        <w:rPr>
          <w:rFonts w:ascii="Times New Roman" w:hAnsi="Times New Roman" w:cs="Times New Roman"/>
          <w:sz w:val="24"/>
          <w:szCs w:val="24"/>
        </w:rPr>
        <w:t>);</w:t>
      </w:r>
    </w:p>
    <w:p w:rsidR="00E663E2" w:rsidRPr="002E49C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2E49C2">
        <w:rPr>
          <w:rFonts w:ascii="Times New Roman" w:hAnsi="Times New Roman" w:cs="Times New Roman"/>
          <w:sz w:val="24"/>
          <w:szCs w:val="24"/>
        </w:rPr>
        <w:t>ФАПам</w:t>
      </w:r>
      <w:proofErr w:type="spellEnd"/>
      <w:r w:rsidRPr="002E49C2">
        <w:rPr>
          <w:rFonts w:ascii="Times New Roman" w:hAnsi="Times New Roman" w:cs="Times New Roman"/>
          <w:sz w:val="24"/>
          <w:szCs w:val="24"/>
        </w:rPr>
        <w:t xml:space="preserve">, </w:t>
      </w:r>
      <w:r w:rsidR="005D29EF">
        <w:rPr>
          <w:rFonts w:ascii="Times New Roman" w:hAnsi="Times New Roman" w:cs="Times New Roman"/>
          <w:sz w:val="24"/>
          <w:szCs w:val="24"/>
        </w:rPr>
        <w:t xml:space="preserve">в том случае, если </w:t>
      </w:r>
      <w:r w:rsidRPr="002E49C2">
        <w:rPr>
          <w:rFonts w:ascii="Times New Roman" w:hAnsi="Times New Roman" w:cs="Times New Roman"/>
          <w:sz w:val="24"/>
          <w:szCs w:val="24"/>
        </w:rPr>
        <w:t>предполагае</w:t>
      </w:r>
      <w:r w:rsidR="005D29EF">
        <w:rPr>
          <w:rFonts w:ascii="Times New Roman" w:hAnsi="Times New Roman" w:cs="Times New Roman"/>
          <w:sz w:val="24"/>
          <w:szCs w:val="24"/>
        </w:rPr>
        <w:t xml:space="preserve">тся использовать при строительстве </w:t>
      </w:r>
      <w:proofErr w:type="gramStart"/>
      <w:r w:rsidRPr="002E49C2">
        <w:rPr>
          <w:rFonts w:ascii="Times New Roman" w:hAnsi="Times New Roman" w:cs="Times New Roman"/>
          <w:sz w:val="24"/>
          <w:szCs w:val="24"/>
        </w:rPr>
        <w:t>индивидуальн</w:t>
      </w:r>
      <w:r w:rsidR="005D29EF">
        <w:rPr>
          <w:rFonts w:ascii="Times New Roman" w:hAnsi="Times New Roman" w:cs="Times New Roman"/>
          <w:sz w:val="24"/>
          <w:szCs w:val="24"/>
        </w:rPr>
        <w:t>ый</w:t>
      </w:r>
      <w:r w:rsidRPr="002E49C2">
        <w:rPr>
          <w:rFonts w:ascii="Times New Roman" w:hAnsi="Times New Roman" w:cs="Times New Roman"/>
          <w:sz w:val="24"/>
          <w:szCs w:val="24"/>
        </w:rPr>
        <w:t xml:space="preserve"> проект</w:t>
      </w:r>
      <w:proofErr w:type="gramEnd"/>
      <w:r w:rsidRPr="002E49C2">
        <w:rPr>
          <w:rFonts w:ascii="Times New Roman" w:hAnsi="Times New Roman" w:cs="Times New Roman"/>
          <w:sz w:val="24"/>
          <w:szCs w:val="24"/>
        </w:rPr>
        <w:t xml:space="preserve">, </w:t>
      </w:r>
      <w:r w:rsidR="005D29E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2E49C2">
        <w:rPr>
          <w:rFonts w:ascii="Times New Roman" w:hAnsi="Times New Roman" w:cs="Times New Roman"/>
          <w:sz w:val="24"/>
          <w:szCs w:val="24"/>
        </w:rPr>
        <w:t>обосновать технологическое решение</w:t>
      </w:r>
      <w:r w:rsidR="005D29EF">
        <w:rPr>
          <w:rFonts w:ascii="Times New Roman" w:hAnsi="Times New Roman" w:cs="Times New Roman"/>
          <w:sz w:val="24"/>
          <w:szCs w:val="24"/>
        </w:rPr>
        <w:t xml:space="preserve"> - почему не </w:t>
      </w:r>
      <w:r w:rsidRPr="002E49C2">
        <w:rPr>
          <w:rFonts w:ascii="Times New Roman" w:hAnsi="Times New Roman" w:cs="Times New Roman"/>
          <w:sz w:val="24"/>
          <w:szCs w:val="24"/>
        </w:rPr>
        <w:t>использ</w:t>
      </w:r>
      <w:r w:rsidR="005D29EF">
        <w:rPr>
          <w:rFonts w:ascii="Times New Roman" w:hAnsi="Times New Roman" w:cs="Times New Roman"/>
          <w:sz w:val="24"/>
          <w:szCs w:val="24"/>
        </w:rPr>
        <w:t>уется типовой</w:t>
      </w:r>
      <w:r w:rsidRPr="002E49C2">
        <w:rPr>
          <w:rFonts w:ascii="Times New Roman" w:hAnsi="Times New Roman" w:cs="Times New Roman"/>
          <w:sz w:val="24"/>
          <w:szCs w:val="24"/>
        </w:rPr>
        <w:t xml:space="preserve"> проект и</w:t>
      </w:r>
      <w:r w:rsidR="005D29EF">
        <w:rPr>
          <w:rFonts w:ascii="Times New Roman" w:hAnsi="Times New Roman" w:cs="Times New Roman"/>
          <w:sz w:val="24"/>
          <w:szCs w:val="24"/>
        </w:rPr>
        <w:t>ли</w:t>
      </w:r>
      <w:r w:rsidRPr="002E49C2">
        <w:rPr>
          <w:rFonts w:ascii="Times New Roman" w:hAnsi="Times New Roman" w:cs="Times New Roman"/>
          <w:sz w:val="24"/>
          <w:szCs w:val="24"/>
        </w:rPr>
        <w:t xml:space="preserve"> установк</w:t>
      </w:r>
      <w:r w:rsidR="005D29EF">
        <w:rPr>
          <w:rFonts w:ascii="Times New Roman" w:hAnsi="Times New Roman" w:cs="Times New Roman"/>
          <w:sz w:val="24"/>
          <w:szCs w:val="24"/>
        </w:rPr>
        <w:t xml:space="preserve">а </w:t>
      </w:r>
      <w:r w:rsidRPr="002E49C2">
        <w:rPr>
          <w:rFonts w:ascii="Times New Roman" w:hAnsi="Times New Roman" w:cs="Times New Roman"/>
          <w:sz w:val="24"/>
          <w:szCs w:val="24"/>
        </w:rPr>
        <w:t>модульных конструкций</w:t>
      </w:r>
      <w:r w:rsidR="00671E7F" w:rsidRPr="002E49C2">
        <w:rPr>
          <w:rFonts w:ascii="Times New Roman" w:hAnsi="Times New Roman" w:cs="Times New Roman"/>
          <w:sz w:val="24"/>
          <w:szCs w:val="24"/>
        </w:rPr>
        <w:t>;</w:t>
      </w:r>
      <w:r w:rsidRPr="002E49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63E2" w:rsidRPr="002E49C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>По объектам, имеющим дорогостоящее технологическое решение, представить возможное альтернативное решение с указанием его финансовых затрат</w:t>
      </w:r>
      <w:r w:rsidR="005D29EF">
        <w:rPr>
          <w:rFonts w:ascii="Times New Roman" w:hAnsi="Times New Roman" w:cs="Times New Roman"/>
          <w:sz w:val="24"/>
          <w:szCs w:val="24"/>
        </w:rPr>
        <w:t xml:space="preserve"> и сметы на этапе эксплуатации объекта</w:t>
      </w:r>
      <w:r w:rsidR="00671E7F" w:rsidRPr="002E49C2">
        <w:rPr>
          <w:rFonts w:ascii="Times New Roman" w:hAnsi="Times New Roman" w:cs="Times New Roman"/>
          <w:sz w:val="24"/>
          <w:szCs w:val="24"/>
        </w:rPr>
        <w:t>;</w:t>
      </w:r>
      <w:r w:rsidRPr="002E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3E2" w:rsidRPr="002E49C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 xml:space="preserve">Объекты с низкой стоимостью (до 3 </w:t>
      </w:r>
      <w:proofErr w:type="gramStart"/>
      <w:r w:rsidRPr="002E49C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2E49C2">
        <w:rPr>
          <w:rFonts w:ascii="Times New Roman" w:hAnsi="Times New Roman" w:cs="Times New Roman"/>
          <w:sz w:val="24"/>
          <w:szCs w:val="24"/>
        </w:rPr>
        <w:t xml:space="preserve"> рублей) пробовать заявить в </w:t>
      </w:r>
      <w:r w:rsidR="005D29EF">
        <w:rPr>
          <w:rFonts w:ascii="Times New Roman" w:hAnsi="Times New Roman" w:cs="Times New Roman"/>
          <w:sz w:val="24"/>
          <w:szCs w:val="24"/>
        </w:rPr>
        <w:t xml:space="preserve">ВП «Благоустройство </w:t>
      </w:r>
      <w:r w:rsidRPr="002E49C2">
        <w:rPr>
          <w:rFonts w:ascii="Times New Roman" w:hAnsi="Times New Roman" w:cs="Times New Roman"/>
          <w:sz w:val="24"/>
          <w:szCs w:val="24"/>
        </w:rPr>
        <w:t>сельских территорий</w:t>
      </w:r>
      <w:r w:rsidR="005D29EF">
        <w:rPr>
          <w:rFonts w:ascii="Times New Roman" w:hAnsi="Times New Roman" w:cs="Times New Roman"/>
          <w:sz w:val="24"/>
          <w:szCs w:val="24"/>
        </w:rPr>
        <w:t>»</w:t>
      </w:r>
      <w:r w:rsidR="00671E7F" w:rsidRPr="002E49C2">
        <w:rPr>
          <w:rFonts w:ascii="Times New Roman" w:hAnsi="Times New Roman" w:cs="Times New Roman"/>
          <w:sz w:val="24"/>
          <w:szCs w:val="24"/>
        </w:rPr>
        <w:t>;</w:t>
      </w:r>
      <w:r w:rsidRPr="002E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BA2" w:rsidRDefault="00E663E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9C2">
        <w:rPr>
          <w:rFonts w:ascii="Times New Roman" w:hAnsi="Times New Roman" w:cs="Times New Roman"/>
          <w:sz w:val="24"/>
          <w:szCs w:val="24"/>
        </w:rPr>
        <w:t xml:space="preserve">Все объекты необходимо согласовать в </w:t>
      </w:r>
      <w:proofErr w:type="gramStart"/>
      <w:r w:rsidRPr="002E49C2">
        <w:rPr>
          <w:rFonts w:ascii="Times New Roman" w:hAnsi="Times New Roman" w:cs="Times New Roman"/>
          <w:sz w:val="24"/>
          <w:szCs w:val="24"/>
        </w:rPr>
        <w:t>профильных</w:t>
      </w:r>
      <w:proofErr w:type="gramEnd"/>
      <w:r w:rsidRPr="002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C2">
        <w:rPr>
          <w:rFonts w:ascii="Times New Roman" w:hAnsi="Times New Roman" w:cs="Times New Roman"/>
          <w:sz w:val="24"/>
          <w:szCs w:val="24"/>
        </w:rPr>
        <w:t>ФОИВах</w:t>
      </w:r>
      <w:proofErr w:type="spellEnd"/>
      <w:r w:rsidR="00120BA2">
        <w:rPr>
          <w:rFonts w:ascii="Times New Roman" w:hAnsi="Times New Roman" w:cs="Times New Roman"/>
          <w:sz w:val="24"/>
          <w:szCs w:val="24"/>
        </w:rPr>
        <w:t>;</w:t>
      </w:r>
    </w:p>
    <w:p w:rsidR="00120BA2" w:rsidRPr="00120BA2" w:rsidRDefault="00120BA2" w:rsidP="00E663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BA2">
        <w:rPr>
          <w:rFonts w:ascii="Times New Roman" w:hAnsi="Times New Roman" w:cs="Times New Roman"/>
          <w:sz w:val="24"/>
          <w:szCs w:val="24"/>
        </w:rPr>
        <w:t>Вместе с паспортом проекта необходимо подготовить генеральный план территории (в отдельном файле на 1 листе формата А</w:t>
      </w:r>
      <w:proofErr w:type="gramStart"/>
      <w:r w:rsidRPr="00120BA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20BA2">
        <w:rPr>
          <w:rFonts w:ascii="Times New Roman" w:hAnsi="Times New Roman" w:cs="Times New Roman"/>
          <w:sz w:val="24"/>
          <w:szCs w:val="24"/>
        </w:rPr>
        <w:t xml:space="preserve">), на который нанести все существующие объекты социальной, транспортной, телекоммуникационной и инженерной инфраструктуры, существующие предприятия, новые </w:t>
      </w:r>
      <w:proofErr w:type="spellStart"/>
      <w:r w:rsidRPr="00120BA2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120BA2">
        <w:rPr>
          <w:rFonts w:ascii="Times New Roman" w:hAnsi="Times New Roman" w:cs="Times New Roman"/>
          <w:sz w:val="24"/>
          <w:szCs w:val="24"/>
        </w:rPr>
        <w:t>. проекты.</w:t>
      </w:r>
    </w:p>
    <w:p w:rsidR="009410CB" w:rsidRDefault="009410CB" w:rsidP="005D29EF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663E2" w:rsidRPr="005D29EF" w:rsidRDefault="009410CB" w:rsidP="005D29EF">
      <w:pPr>
        <w:ind w:right="-2"/>
        <w:jc w:val="center"/>
        <w:rPr>
          <w:rFonts w:ascii="Times New Roman" w:hAnsi="Times New Roman" w:cs="Times New Roman"/>
          <w:b/>
          <w:spacing w:val="-6"/>
          <w:sz w:val="24"/>
          <w:szCs w:val="28"/>
        </w:rPr>
      </w:pPr>
      <w:r>
        <w:rPr>
          <w:rFonts w:ascii="Times New Roman" w:hAnsi="Times New Roman" w:cs="Times New Roman"/>
          <w:b/>
          <w:spacing w:val="-6"/>
          <w:sz w:val="24"/>
          <w:szCs w:val="28"/>
        </w:rPr>
        <w:t xml:space="preserve">Вопрос-ответ </w:t>
      </w:r>
      <w:r w:rsidR="002E49C2" w:rsidRPr="005D29EF">
        <w:rPr>
          <w:rFonts w:ascii="Times New Roman" w:hAnsi="Times New Roman" w:cs="Times New Roman"/>
          <w:b/>
          <w:spacing w:val="-6"/>
          <w:sz w:val="24"/>
          <w:szCs w:val="28"/>
        </w:rPr>
        <w:t xml:space="preserve">по проектам </w:t>
      </w:r>
      <w:proofErr w:type="gramStart"/>
      <w:r w:rsidR="002E49C2" w:rsidRPr="005D29EF">
        <w:rPr>
          <w:rFonts w:ascii="Times New Roman" w:hAnsi="Times New Roman" w:cs="Times New Roman"/>
          <w:b/>
          <w:spacing w:val="-6"/>
          <w:sz w:val="24"/>
          <w:szCs w:val="28"/>
        </w:rPr>
        <w:t>СОСТ</w:t>
      </w:r>
      <w:proofErr w:type="gramEnd"/>
      <w:r>
        <w:rPr>
          <w:rFonts w:ascii="Times New Roman" w:hAnsi="Times New Roman" w:cs="Times New Roman"/>
          <w:b/>
          <w:spacing w:val="-6"/>
          <w:sz w:val="24"/>
          <w:szCs w:val="28"/>
        </w:rPr>
        <w:t xml:space="preserve"> регионов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855"/>
        <w:gridCol w:w="3757"/>
        <w:gridCol w:w="4878"/>
      </w:tblGrid>
      <w:tr w:rsidR="009410CB" w:rsidRPr="005D29EF" w:rsidTr="009410CB">
        <w:trPr>
          <w:tblHeader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:rsidR="00127933" w:rsidRPr="005D29EF" w:rsidRDefault="00127933" w:rsidP="002E4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9EF">
              <w:rPr>
                <w:rFonts w:ascii="Times New Roman" w:hAnsi="Times New Roman" w:cs="Times New Roman"/>
                <w:b/>
              </w:rPr>
              <w:t>Наименование субъекта</w:t>
            </w:r>
          </w:p>
        </w:tc>
        <w:tc>
          <w:tcPr>
            <w:tcW w:w="3757" w:type="dxa"/>
            <w:shd w:val="clear" w:color="auto" w:fill="F2F2F2" w:themeFill="background1" w:themeFillShade="F2"/>
            <w:vAlign w:val="center"/>
          </w:tcPr>
          <w:p w:rsidR="00127933" w:rsidRPr="005D29EF" w:rsidRDefault="00127933" w:rsidP="002E4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9EF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4878" w:type="dxa"/>
            <w:shd w:val="clear" w:color="auto" w:fill="F2F2F2" w:themeFill="background1" w:themeFillShade="F2"/>
            <w:vAlign w:val="center"/>
          </w:tcPr>
          <w:p w:rsidR="00127933" w:rsidRPr="005D29EF" w:rsidRDefault="00127933" w:rsidP="002E4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9EF">
              <w:rPr>
                <w:rFonts w:ascii="Times New Roman" w:hAnsi="Times New Roman" w:cs="Times New Roman"/>
                <w:b/>
              </w:rPr>
              <w:t>Ответ</w:t>
            </w:r>
          </w:p>
        </w:tc>
      </w:tr>
      <w:tr w:rsidR="009410CB" w:rsidRPr="005D29EF" w:rsidTr="009410CB">
        <w:tc>
          <w:tcPr>
            <w:tcW w:w="1855" w:type="dxa"/>
            <w:vMerge w:val="restart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Иркутская область </w:t>
            </w:r>
          </w:p>
        </w:tc>
        <w:tc>
          <w:tcPr>
            <w:tcW w:w="3757" w:type="dxa"/>
          </w:tcPr>
          <w:p w:rsidR="00127933" w:rsidRPr="005D29EF" w:rsidRDefault="00127933" w:rsidP="00CB6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D29EF">
              <w:rPr>
                <w:rFonts w:ascii="Times New Roman" w:hAnsi="Times New Roman" w:cs="Times New Roman"/>
              </w:rPr>
              <w:t>удет ли возможность у М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 w:rsidRPr="005D29EF">
              <w:rPr>
                <w:rFonts w:ascii="Times New Roman" w:hAnsi="Times New Roman" w:cs="Times New Roman"/>
              </w:rPr>
              <w:t>О дорабатывать</w:t>
            </w:r>
            <w:proofErr w:type="gramEnd"/>
            <w:r w:rsidRPr="005D29EF">
              <w:rPr>
                <w:rFonts w:ascii="Times New Roman" w:hAnsi="Times New Roman" w:cs="Times New Roman"/>
              </w:rPr>
              <w:t xml:space="preserve"> проекты</w:t>
            </w:r>
            <w:r>
              <w:rPr>
                <w:rFonts w:ascii="Times New Roman" w:hAnsi="Times New Roman" w:cs="Times New Roman"/>
              </w:rPr>
              <w:t xml:space="preserve"> или корректировать текущие проекты</w:t>
            </w:r>
          </w:p>
        </w:tc>
        <w:tc>
          <w:tcPr>
            <w:tcW w:w="4878" w:type="dxa"/>
          </w:tcPr>
          <w:p w:rsidR="00127933" w:rsidRPr="005D29EF" w:rsidRDefault="00127933" w:rsidP="00CB698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Возможность доработки проектов предоставляется до утверждения </w:t>
            </w:r>
            <w:r>
              <w:rPr>
                <w:rFonts w:ascii="Times New Roman" w:hAnsi="Times New Roman" w:cs="Times New Roman"/>
              </w:rPr>
              <w:t>П</w:t>
            </w:r>
            <w:r w:rsidRPr="005D29EF">
              <w:rPr>
                <w:rFonts w:ascii="Times New Roman" w:hAnsi="Times New Roman" w:cs="Times New Roman"/>
              </w:rPr>
              <w:t>равил о предоставлении субсидий и опубликования информации о проведении отбора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 w:rsidRPr="005D29EF">
              <w:rPr>
                <w:rFonts w:ascii="Times New Roman" w:hAnsi="Times New Roman" w:cs="Times New Roman"/>
              </w:rPr>
              <w:t>будет происходить отбор проектов и как</w:t>
            </w:r>
            <w:proofErr w:type="gramEnd"/>
            <w:r w:rsidRPr="005D29EF">
              <w:rPr>
                <w:rFonts w:ascii="Times New Roman" w:hAnsi="Times New Roman" w:cs="Times New Roman"/>
              </w:rPr>
              <w:t xml:space="preserve"> будет осуществляться их финансирование</w:t>
            </w:r>
          </w:p>
        </w:tc>
        <w:tc>
          <w:tcPr>
            <w:tcW w:w="4878" w:type="dxa"/>
          </w:tcPr>
          <w:p w:rsidR="00127933" w:rsidRPr="005D29EF" w:rsidRDefault="00127933" w:rsidP="00127933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После утверждения </w:t>
            </w:r>
            <w:r>
              <w:rPr>
                <w:rFonts w:ascii="Times New Roman" w:hAnsi="Times New Roman" w:cs="Times New Roman"/>
              </w:rPr>
              <w:t>П</w:t>
            </w:r>
            <w:r w:rsidRPr="005D29EF">
              <w:rPr>
                <w:rFonts w:ascii="Times New Roman" w:hAnsi="Times New Roman" w:cs="Times New Roman"/>
              </w:rPr>
              <w:t xml:space="preserve">равил о предоставлении субсидий, будет опубликована информация о проведении отбора, и будет проведен отбор; Финансирование будет предоставляться на конкретный проект в полном объеме (точечное проектное финансирование) 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3757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Каким образом считать экономически активное население, если отсутствуют достоверные статистические данные, которые сложно отследить</w:t>
            </w:r>
          </w:p>
        </w:tc>
        <w:tc>
          <w:tcPr>
            <w:tcW w:w="4878" w:type="dxa"/>
          </w:tcPr>
          <w:p w:rsidR="00127933" w:rsidRDefault="00127933" w:rsidP="0012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сложить в таблице 12.2. строки с указанием численности населения в возрасте от 15 лет и старше. </w:t>
            </w:r>
          </w:p>
          <w:p w:rsidR="00127933" w:rsidRPr="005D29EF" w:rsidRDefault="00127933" w:rsidP="0012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того, целесообразно сделать допущение о том, что все безработные в данный момент находятся в поиске работы.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Саха (</w:t>
            </w:r>
            <w:r w:rsidRPr="005D29EF">
              <w:rPr>
                <w:rFonts w:ascii="Times New Roman" w:hAnsi="Times New Roman" w:cs="Times New Roman"/>
              </w:rPr>
              <w:t>Якутия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57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Каким методом будет закладываться софинансирование из федерального бюджета</w:t>
            </w:r>
          </w:p>
        </w:tc>
        <w:tc>
          <w:tcPr>
            <w:tcW w:w="4878" w:type="dxa"/>
          </w:tcPr>
          <w:p w:rsidR="00127933" w:rsidRDefault="00127933" w:rsidP="002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настоящее время н</w:t>
            </w:r>
            <w:r w:rsidRPr="005D29EF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КРСТ</w:t>
            </w:r>
            <w:r w:rsidRPr="005D2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2020 г. выделено </w:t>
            </w:r>
            <w:r w:rsidRPr="005D29EF">
              <w:rPr>
                <w:rFonts w:ascii="Times New Roman" w:hAnsi="Times New Roman" w:cs="Times New Roman"/>
              </w:rPr>
              <w:t xml:space="preserve">18,8 </w:t>
            </w:r>
            <w:proofErr w:type="gramStart"/>
            <w:r w:rsidRPr="005D29EF">
              <w:rPr>
                <w:rFonts w:ascii="Times New Roman" w:hAnsi="Times New Roman" w:cs="Times New Roman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руб., дополнительно заявлено в Правительство и Минфин на будущий год по СОСТ 37 млрд. руб., которые мы надеемся получить, если </w:t>
            </w:r>
            <w:r w:rsidRPr="005D29EF">
              <w:rPr>
                <w:rFonts w:ascii="Times New Roman" w:hAnsi="Times New Roman" w:cs="Times New Roman"/>
              </w:rPr>
              <w:t>будет доп</w:t>
            </w:r>
            <w:r>
              <w:rPr>
                <w:rFonts w:ascii="Times New Roman" w:hAnsi="Times New Roman" w:cs="Times New Roman"/>
              </w:rPr>
              <w:t>. </w:t>
            </w:r>
            <w:r w:rsidRPr="005D29EF">
              <w:rPr>
                <w:rFonts w:ascii="Times New Roman" w:hAnsi="Times New Roman" w:cs="Times New Roman"/>
              </w:rPr>
              <w:t>финансирование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27933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Закладываются риски, связанные с формированием региональных бюджетов, принятие решений по финансированию будет осуществляться после отбора проектов. </w:t>
            </w:r>
          </w:p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5D29EF">
              <w:rPr>
                <w:rFonts w:ascii="Times New Roman" w:hAnsi="Times New Roman" w:cs="Times New Roman"/>
              </w:rPr>
              <w:t xml:space="preserve"> если вопрос по финансированию решится до проведения отбора, то проекты будут отбираться по сумме финансирования 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3757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Какой процент софинансирования содержит проект, находящийся в Минюсте</w:t>
            </w:r>
          </w:p>
        </w:tc>
        <w:tc>
          <w:tcPr>
            <w:tcW w:w="4878" w:type="dxa"/>
          </w:tcPr>
          <w:p w:rsidR="00127933" w:rsidRPr="005D29EF" w:rsidRDefault="00127933" w:rsidP="00127933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Уровень софинансирования устанавливается распоряжением Правительства, в рамках исполнения </w:t>
            </w:r>
            <w:r>
              <w:rPr>
                <w:rFonts w:ascii="Times New Roman" w:hAnsi="Times New Roman" w:cs="Times New Roman"/>
              </w:rPr>
              <w:t>Постановления Правительства № </w:t>
            </w:r>
            <w:r w:rsidRPr="005D29EF">
              <w:rPr>
                <w:rFonts w:ascii="Times New Roman" w:hAnsi="Times New Roman" w:cs="Times New Roman"/>
              </w:rPr>
              <w:t xml:space="preserve">999 от 30.09.2014. Правила, находящиеся в Минюсте, подразумевают уровень софинансирования в соответствии с </w:t>
            </w:r>
            <w:r>
              <w:rPr>
                <w:rFonts w:ascii="Times New Roman" w:hAnsi="Times New Roman" w:cs="Times New Roman"/>
              </w:rPr>
              <w:t xml:space="preserve">вышеуказанным постановлением. </w:t>
            </w:r>
            <w:r w:rsidR="00E43953">
              <w:rPr>
                <w:rFonts w:ascii="Times New Roman" w:hAnsi="Times New Roman" w:cs="Times New Roman"/>
              </w:rPr>
              <w:t xml:space="preserve">Ждем </w:t>
            </w:r>
            <w:r w:rsidR="00E43953">
              <w:rPr>
                <w:rFonts w:ascii="Times New Roman" w:hAnsi="Times New Roman" w:cs="Times New Roman"/>
              </w:rPr>
              <w:lastRenderedPageBreak/>
              <w:t>позицию Минфина по данному вопросу.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lastRenderedPageBreak/>
              <w:t>Смоленск</w:t>
            </w:r>
            <w:r>
              <w:rPr>
                <w:rFonts w:ascii="Times New Roman" w:hAnsi="Times New Roman" w:cs="Times New Roman"/>
              </w:rPr>
              <w:t>ая область</w:t>
            </w:r>
          </w:p>
        </w:tc>
        <w:tc>
          <w:tcPr>
            <w:tcW w:w="3757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Будет ли нормативный документ по </w:t>
            </w:r>
            <w:proofErr w:type="gramStart"/>
            <w:r w:rsidRPr="005D29EF">
              <w:rPr>
                <w:rFonts w:ascii="Times New Roman" w:hAnsi="Times New Roman" w:cs="Times New Roman"/>
              </w:rPr>
              <w:t>СОСТ</w:t>
            </w:r>
            <w:proofErr w:type="gramEnd"/>
            <w:r w:rsidRPr="005D29EF">
              <w:rPr>
                <w:rFonts w:ascii="Times New Roman" w:hAnsi="Times New Roman" w:cs="Times New Roman"/>
              </w:rPr>
              <w:t xml:space="preserve"> содержать понятие «деградирующие территории»</w:t>
            </w:r>
          </w:p>
        </w:tc>
        <w:tc>
          <w:tcPr>
            <w:tcW w:w="4878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нет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3757" w:type="dxa"/>
          </w:tcPr>
          <w:p w:rsidR="00127933" w:rsidRPr="005D29EF" w:rsidRDefault="00127933" w:rsidP="00127933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Часть мероприятий уходит на 21 год, готовить </w:t>
            </w:r>
            <w:r>
              <w:rPr>
                <w:rFonts w:ascii="Times New Roman" w:hAnsi="Times New Roman" w:cs="Times New Roman"/>
              </w:rPr>
              <w:t>один</w:t>
            </w:r>
            <w:r w:rsidRPr="005D29EF">
              <w:rPr>
                <w:rFonts w:ascii="Times New Roman" w:hAnsi="Times New Roman" w:cs="Times New Roman"/>
              </w:rPr>
              <w:t xml:space="preserve"> паспорт или готовить два проекта на </w:t>
            </w:r>
            <w:r>
              <w:rPr>
                <w:rFonts w:ascii="Times New Roman" w:hAnsi="Times New Roman" w:cs="Times New Roman"/>
              </w:rPr>
              <w:t>20</w:t>
            </w:r>
            <w:r w:rsidRPr="005D29EF">
              <w:rPr>
                <w:rFonts w:ascii="Times New Roman" w:hAnsi="Times New Roman" w:cs="Times New Roman"/>
              </w:rPr>
              <w:t xml:space="preserve">20 и </w:t>
            </w:r>
            <w:r>
              <w:rPr>
                <w:rFonts w:ascii="Times New Roman" w:hAnsi="Times New Roman" w:cs="Times New Roman"/>
              </w:rPr>
              <w:t>20</w:t>
            </w:r>
            <w:r w:rsidRPr="005D29E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4878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Делать один проект, включать в него проекты с указанием стоимости только </w:t>
            </w:r>
            <w:proofErr w:type="gramStart"/>
            <w:r w:rsidRPr="005D29EF">
              <w:rPr>
                <w:rFonts w:ascii="Times New Roman" w:hAnsi="Times New Roman" w:cs="Times New Roman"/>
              </w:rPr>
              <w:t>на те</w:t>
            </w:r>
            <w:proofErr w:type="gramEnd"/>
            <w:r w:rsidRPr="005D29EF">
              <w:rPr>
                <w:rFonts w:ascii="Times New Roman" w:hAnsi="Times New Roman" w:cs="Times New Roman"/>
              </w:rPr>
              <w:t xml:space="preserve"> проекты, на которые имеется экспертиза, т.к. по результатам экспертизы стоимость может измениться</w:t>
            </w:r>
            <w:r>
              <w:rPr>
                <w:rFonts w:ascii="Times New Roman" w:hAnsi="Times New Roman" w:cs="Times New Roman"/>
              </w:rPr>
              <w:t>. В следующем году по мере готовности ПСД и ГГЭ вы сможете подготовить новый проект и паспорт по нему</w:t>
            </w:r>
          </w:p>
        </w:tc>
      </w:tr>
      <w:tr w:rsidR="009410CB" w:rsidRPr="005D29EF" w:rsidTr="009410CB">
        <w:tc>
          <w:tcPr>
            <w:tcW w:w="1855" w:type="dxa"/>
            <w:vMerge w:val="restart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Новосибирск</w:t>
            </w:r>
            <w:r>
              <w:rPr>
                <w:rFonts w:ascii="Times New Roman" w:hAnsi="Times New Roman" w:cs="Times New Roman"/>
              </w:rPr>
              <w:t>ая область</w:t>
            </w:r>
          </w:p>
        </w:tc>
        <w:tc>
          <w:tcPr>
            <w:tcW w:w="3757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Необходимо ли приезжать на отбор</w:t>
            </w:r>
          </w:p>
        </w:tc>
        <w:tc>
          <w:tcPr>
            <w:tcW w:w="4878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Нет, порядком не предусмотрено, но в правилах прописана возможность запроса предоставления дополнительной информации, которая очно будет предоставлена эффективнее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Показатель «Рабочие места на планируемый период» </w:t>
            </w:r>
            <w:proofErr w:type="spellStart"/>
            <w:proofErr w:type="gramStart"/>
            <w:r w:rsidRPr="005D29EF">
              <w:rPr>
                <w:rFonts w:ascii="Times New Roman" w:hAnsi="Times New Roman" w:cs="Times New Roman"/>
              </w:rPr>
              <w:t>рассчитыва</w:t>
            </w:r>
            <w:r>
              <w:rPr>
                <w:rFonts w:ascii="Times New Roman" w:hAnsi="Times New Roman" w:cs="Times New Roman"/>
              </w:rPr>
              <w:t>-</w:t>
            </w:r>
            <w:r w:rsidRPr="005D29EF">
              <w:rPr>
                <w:rFonts w:ascii="Times New Roman" w:hAnsi="Times New Roman" w:cs="Times New Roman"/>
              </w:rPr>
              <w:t>ется</w:t>
            </w:r>
            <w:proofErr w:type="spellEnd"/>
            <w:proofErr w:type="gramEnd"/>
            <w:r w:rsidRPr="005D29EF">
              <w:rPr>
                <w:rFonts w:ascii="Times New Roman" w:hAnsi="Times New Roman" w:cs="Times New Roman"/>
              </w:rPr>
              <w:t xml:space="preserve"> на время реализации проекта или на время реализации программы </w:t>
            </w:r>
          </w:p>
        </w:tc>
        <w:tc>
          <w:tcPr>
            <w:tcW w:w="4878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На время реализации программы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В Приказе Минздрава прописано оборудование для ФАП. Есть ли перечень оборудования, что можно включать, кроме данного перечня?</w:t>
            </w:r>
          </w:p>
        </w:tc>
        <w:tc>
          <w:tcPr>
            <w:tcW w:w="4878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Оборудование не из перечня использовать можно, но необходимо подтверждение необходимости данного оборудования (подтверждение </w:t>
            </w:r>
            <w:r>
              <w:rPr>
                <w:rFonts w:ascii="Times New Roman" w:hAnsi="Times New Roman" w:cs="Times New Roman"/>
              </w:rPr>
              <w:t xml:space="preserve">должно быть в заключении </w:t>
            </w:r>
            <w:proofErr w:type="spellStart"/>
            <w:r w:rsidRPr="005D29EF">
              <w:rPr>
                <w:rFonts w:ascii="Times New Roman" w:hAnsi="Times New Roman" w:cs="Times New Roman"/>
              </w:rPr>
              <w:t>ФОИВ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5D29EF">
              <w:rPr>
                <w:rFonts w:ascii="Times New Roman" w:hAnsi="Times New Roman" w:cs="Times New Roman"/>
              </w:rPr>
              <w:t>)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Поселок Сузун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D29EF">
              <w:rPr>
                <w:rFonts w:ascii="Times New Roman" w:hAnsi="Times New Roman" w:cs="Times New Roman"/>
              </w:rPr>
              <w:t>Средние располагаемые доходы необходимо подтверждать по каждому муниципальному образованию, но рост по одному муниципальному образованию не обязательно даст ро</w:t>
            </w:r>
            <w:proofErr w:type="gramStart"/>
            <w:r w:rsidRPr="005D29EF">
              <w:rPr>
                <w:rFonts w:ascii="Times New Roman" w:hAnsi="Times New Roman" w:cs="Times New Roman"/>
              </w:rPr>
              <w:t>ст в ср</w:t>
            </w:r>
            <w:proofErr w:type="gramEnd"/>
            <w:r w:rsidRPr="005D29EF">
              <w:rPr>
                <w:rFonts w:ascii="Times New Roman" w:hAnsi="Times New Roman" w:cs="Times New Roman"/>
              </w:rPr>
              <w:t>еднем по региону</w:t>
            </w:r>
          </w:p>
        </w:tc>
        <w:tc>
          <w:tcPr>
            <w:tcW w:w="4878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Если данный показатель будет выше среднего по региону, то ожидается прирост, если ниже, то падение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Можно ли не осуществлять достоверность сметной стоимости, а ограничиться проверкой смет</w:t>
            </w:r>
          </w:p>
        </w:tc>
        <w:tc>
          <w:tcPr>
            <w:tcW w:w="4878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5D29EF">
              <w:rPr>
                <w:rFonts w:ascii="Times New Roman" w:hAnsi="Times New Roman" w:cs="Times New Roman"/>
              </w:rPr>
              <w:t>,</w:t>
            </w:r>
            <w:proofErr w:type="gramEnd"/>
            <w:r w:rsidRPr="005D29EF">
              <w:rPr>
                <w:rFonts w:ascii="Times New Roman" w:hAnsi="Times New Roman" w:cs="Times New Roman"/>
              </w:rPr>
              <w:t xml:space="preserve"> если это предусмотрено действующим законодательством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Оренбург</w:t>
            </w:r>
            <w:r w:rsidR="00E43953">
              <w:rPr>
                <w:rFonts w:ascii="Times New Roman" w:hAnsi="Times New Roman" w:cs="Times New Roman"/>
              </w:rPr>
              <w:t>ская область</w:t>
            </w:r>
          </w:p>
        </w:tc>
        <w:tc>
          <w:tcPr>
            <w:tcW w:w="3757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Будет ли приказ о начале отбора</w:t>
            </w:r>
          </w:p>
        </w:tc>
        <w:tc>
          <w:tcPr>
            <w:tcW w:w="4878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О начале процедуры официального отбора будут уведомлены коллеги из региона 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E43953" w:rsidP="002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3757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Нужна ли проектно-сметная документация на </w:t>
            </w:r>
            <w:proofErr w:type="spellStart"/>
            <w:r w:rsidRPr="005D29EF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5D29EF">
              <w:rPr>
                <w:rFonts w:ascii="Times New Roman" w:hAnsi="Times New Roman" w:cs="Times New Roman"/>
              </w:rPr>
              <w:t>-модульные котельные</w:t>
            </w:r>
          </w:p>
        </w:tc>
        <w:tc>
          <w:tcPr>
            <w:tcW w:w="4878" w:type="dxa"/>
          </w:tcPr>
          <w:p w:rsidR="00127933" w:rsidRPr="005D29EF" w:rsidRDefault="00127933" w:rsidP="00E43953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Если предполага</w:t>
            </w:r>
            <w:r w:rsidR="00E43953">
              <w:rPr>
                <w:rFonts w:ascii="Times New Roman" w:hAnsi="Times New Roman" w:cs="Times New Roman"/>
              </w:rPr>
              <w:t>е</w:t>
            </w:r>
            <w:r w:rsidRPr="005D29EF">
              <w:rPr>
                <w:rFonts w:ascii="Times New Roman" w:hAnsi="Times New Roman" w:cs="Times New Roman"/>
              </w:rPr>
              <w:t>т</w:t>
            </w:r>
            <w:r w:rsidR="00E43953">
              <w:rPr>
                <w:rFonts w:ascii="Times New Roman" w:hAnsi="Times New Roman" w:cs="Times New Roman"/>
              </w:rPr>
              <w:t>ся</w:t>
            </w:r>
            <w:r w:rsidRPr="005D29EF">
              <w:rPr>
                <w:rFonts w:ascii="Times New Roman" w:hAnsi="Times New Roman" w:cs="Times New Roman"/>
              </w:rPr>
              <w:t xml:space="preserve"> </w:t>
            </w:r>
            <w:r w:rsidR="00E43953">
              <w:rPr>
                <w:rFonts w:ascii="Times New Roman" w:hAnsi="Times New Roman" w:cs="Times New Roman"/>
              </w:rPr>
              <w:t xml:space="preserve">разработка </w:t>
            </w:r>
            <w:r w:rsidRPr="005D29EF">
              <w:rPr>
                <w:rFonts w:ascii="Times New Roman" w:hAnsi="Times New Roman" w:cs="Times New Roman"/>
              </w:rPr>
              <w:t>ПСД</w:t>
            </w:r>
          </w:p>
        </w:tc>
      </w:tr>
      <w:tr w:rsidR="009410CB" w:rsidRPr="005D29EF" w:rsidTr="009410CB">
        <w:tc>
          <w:tcPr>
            <w:tcW w:w="1855" w:type="dxa"/>
            <w:vMerge w:val="restart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Владимир</w:t>
            </w:r>
            <w:r>
              <w:rPr>
                <w:rFonts w:ascii="Times New Roman" w:hAnsi="Times New Roman" w:cs="Times New Roman"/>
              </w:rPr>
              <w:t>ская область</w:t>
            </w:r>
          </w:p>
        </w:tc>
        <w:tc>
          <w:tcPr>
            <w:tcW w:w="3757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Сколько времени дается на доработку паспортов</w:t>
            </w:r>
          </w:p>
        </w:tc>
        <w:tc>
          <w:tcPr>
            <w:tcW w:w="4878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Минсельхоз точечно отработает с регионами представленные проекты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Проблема получения данных по возрастному признаку и по численности населения в разрезе сельских населений необходимо подтвердить справками</w:t>
            </w:r>
          </w:p>
        </w:tc>
        <w:tc>
          <w:tcPr>
            <w:tcW w:w="4878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Достаточно подписи и печати главы поселения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Обязательно ли согласование с профильными департаментами</w:t>
            </w:r>
          </w:p>
        </w:tc>
        <w:tc>
          <w:tcPr>
            <w:tcW w:w="4878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В 5 разделе паспорта «срок реализации проекта» необходимо ли указывать информацию в разрезе годов</w:t>
            </w:r>
          </w:p>
        </w:tc>
        <w:tc>
          <w:tcPr>
            <w:tcW w:w="4878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Если есть такая информация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Сохранение доли сельского населения в общей </w:t>
            </w:r>
            <w:proofErr w:type="gramStart"/>
            <w:r w:rsidRPr="005D29EF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5D29EF">
              <w:rPr>
                <w:rFonts w:ascii="Times New Roman" w:hAnsi="Times New Roman" w:cs="Times New Roman"/>
              </w:rPr>
              <w:t xml:space="preserve"> </w:t>
            </w:r>
            <w:r w:rsidRPr="005D29EF">
              <w:rPr>
                <w:rFonts w:ascii="Times New Roman" w:hAnsi="Times New Roman" w:cs="Times New Roman"/>
              </w:rPr>
              <w:lastRenderedPageBreak/>
              <w:t>какой территории</w:t>
            </w:r>
          </w:p>
        </w:tc>
        <w:tc>
          <w:tcPr>
            <w:tcW w:w="4878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lastRenderedPageBreak/>
              <w:t>Масштабы реализации проекта – зона ответственности субъекта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lastRenderedPageBreak/>
              <w:t>Тамбов</w:t>
            </w:r>
            <w:r w:rsidR="00E43953">
              <w:rPr>
                <w:rFonts w:ascii="Times New Roman" w:hAnsi="Times New Roman" w:cs="Times New Roman"/>
              </w:rPr>
              <w:t>ская область</w:t>
            </w:r>
          </w:p>
        </w:tc>
        <w:tc>
          <w:tcPr>
            <w:tcW w:w="3757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Пакет документов к </w:t>
            </w:r>
            <w:proofErr w:type="gramStart"/>
            <w:r w:rsidRPr="005D29EF">
              <w:rPr>
                <w:rFonts w:ascii="Times New Roman" w:hAnsi="Times New Roman" w:cs="Times New Roman"/>
              </w:rPr>
              <w:t>заявке</w:t>
            </w:r>
            <w:proofErr w:type="gramEnd"/>
            <w:r w:rsidRPr="005D29EF">
              <w:rPr>
                <w:rFonts w:ascii="Times New Roman" w:hAnsi="Times New Roman" w:cs="Times New Roman"/>
              </w:rPr>
              <w:t xml:space="preserve"> в какой срок </w:t>
            </w:r>
            <w:r w:rsidR="00E43953">
              <w:rPr>
                <w:rFonts w:ascii="Times New Roman" w:hAnsi="Times New Roman" w:cs="Times New Roman"/>
              </w:rPr>
              <w:t xml:space="preserve">необходимо будет </w:t>
            </w:r>
            <w:r w:rsidRPr="005D29EF">
              <w:rPr>
                <w:rFonts w:ascii="Times New Roman" w:hAnsi="Times New Roman" w:cs="Times New Roman"/>
              </w:rPr>
              <w:t>предоставить</w:t>
            </w:r>
          </w:p>
        </w:tc>
        <w:tc>
          <w:tcPr>
            <w:tcW w:w="4878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Все документы необходимо </w:t>
            </w:r>
            <w:r w:rsidR="00E43953">
              <w:rPr>
                <w:rFonts w:ascii="Times New Roman" w:hAnsi="Times New Roman" w:cs="Times New Roman"/>
              </w:rPr>
              <w:t xml:space="preserve">будет </w:t>
            </w:r>
            <w:r w:rsidRPr="005D29EF">
              <w:rPr>
                <w:rFonts w:ascii="Times New Roman" w:hAnsi="Times New Roman" w:cs="Times New Roman"/>
              </w:rPr>
              <w:t>направить после утверждения правил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127933" w:rsidP="00E43953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Хабаровс</w:t>
            </w:r>
            <w:r w:rsidR="00E43953">
              <w:rPr>
                <w:rFonts w:ascii="Times New Roman" w:hAnsi="Times New Roman" w:cs="Times New Roman"/>
              </w:rPr>
              <w:t>кий край</w:t>
            </w:r>
          </w:p>
        </w:tc>
        <w:tc>
          <w:tcPr>
            <w:tcW w:w="3757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Когда станет известно </w:t>
            </w:r>
            <w:r w:rsidR="00E43953">
              <w:rPr>
                <w:rFonts w:ascii="Times New Roman" w:hAnsi="Times New Roman" w:cs="Times New Roman"/>
              </w:rPr>
              <w:t>сроки финансирования</w:t>
            </w:r>
            <w:r w:rsidRPr="005D29EF">
              <w:rPr>
                <w:rFonts w:ascii="Times New Roman" w:hAnsi="Times New Roman" w:cs="Times New Roman"/>
              </w:rPr>
              <w:t xml:space="preserve"> проектов</w:t>
            </w:r>
          </w:p>
        </w:tc>
        <w:tc>
          <w:tcPr>
            <w:tcW w:w="4878" w:type="dxa"/>
          </w:tcPr>
          <w:p w:rsidR="00127933" w:rsidRPr="005D29EF" w:rsidRDefault="00127933" w:rsidP="00E43953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Отбор состоится после утверждения </w:t>
            </w:r>
            <w:r w:rsidR="00E43953">
              <w:rPr>
                <w:rFonts w:ascii="Times New Roman" w:hAnsi="Times New Roman" w:cs="Times New Roman"/>
              </w:rPr>
              <w:t>П</w:t>
            </w:r>
            <w:r w:rsidRPr="005D29EF">
              <w:rPr>
                <w:rFonts w:ascii="Times New Roman" w:hAnsi="Times New Roman" w:cs="Times New Roman"/>
              </w:rPr>
              <w:t>равил Правительством, после этого стан</w:t>
            </w:r>
            <w:r w:rsidR="00E43953">
              <w:rPr>
                <w:rFonts w:ascii="Times New Roman" w:hAnsi="Times New Roman" w:cs="Times New Roman"/>
              </w:rPr>
              <w:t>у</w:t>
            </w:r>
            <w:r w:rsidRPr="005D29EF">
              <w:rPr>
                <w:rFonts w:ascii="Times New Roman" w:hAnsi="Times New Roman" w:cs="Times New Roman"/>
              </w:rPr>
              <w:t>т известн</w:t>
            </w:r>
            <w:r w:rsidR="00E43953">
              <w:rPr>
                <w:rFonts w:ascii="Times New Roman" w:hAnsi="Times New Roman" w:cs="Times New Roman"/>
              </w:rPr>
              <w:t>ы сроки</w:t>
            </w:r>
            <w:r w:rsidRPr="005D29EF">
              <w:rPr>
                <w:rFonts w:ascii="Times New Roman" w:hAnsi="Times New Roman" w:cs="Times New Roman"/>
              </w:rPr>
              <w:t xml:space="preserve"> финансировани</w:t>
            </w:r>
            <w:r w:rsidR="00E43953">
              <w:rPr>
                <w:rFonts w:ascii="Times New Roman" w:hAnsi="Times New Roman" w:cs="Times New Roman"/>
              </w:rPr>
              <w:t>я</w:t>
            </w:r>
            <w:r w:rsidRPr="005D29EF">
              <w:rPr>
                <w:rFonts w:ascii="Times New Roman" w:hAnsi="Times New Roman" w:cs="Times New Roman"/>
              </w:rPr>
              <w:t xml:space="preserve"> проектов в рамках </w:t>
            </w:r>
            <w:r w:rsidR="00E43953">
              <w:rPr>
                <w:rFonts w:ascii="Times New Roman" w:hAnsi="Times New Roman" w:cs="Times New Roman"/>
              </w:rPr>
              <w:t>ГП КРСТ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E43953" w:rsidP="002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</w:t>
            </w:r>
            <w:r w:rsidR="00127933" w:rsidRPr="005D29EF">
              <w:rPr>
                <w:rFonts w:ascii="Times New Roman" w:hAnsi="Times New Roman" w:cs="Times New Roman"/>
              </w:rPr>
              <w:t>Бурятия</w:t>
            </w:r>
          </w:p>
        </w:tc>
        <w:tc>
          <w:tcPr>
            <w:tcW w:w="3757" w:type="dxa"/>
          </w:tcPr>
          <w:p w:rsidR="00127933" w:rsidRPr="005D29EF" w:rsidRDefault="00127933" w:rsidP="00E43953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Могут ли юр</w:t>
            </w:r>
            <w:r w:rsidR="00E43953">
              <w:rPr>
                <w:rFonts w:ascii="Times New Roman" w:hAnsi="Times New Roman" w:cs="Times New Roman"/>
              </w:rPr>
              <w:t>. </w:t>
            </w:r>
            <w:r w:rsidRPr="005D29EF">
              <w:rPr>
                <w:rFonts w:ascii="Times New Roman" w:hAnsi="Times New Roman" w:cs="Times New Roman"/>
              </w:rPr>
              <w:t>лица предоставлять строительную технику и таким образом отразить внебюджетные источники</w:t>
            </w:r>
          </w:p>
        </w:tc>
        <w:tc>
          <w:tcPr>
            <w:tcW w:w="4878" w:type="dxa"/>
          </w:tcPr>
          <w:p w:rsidR="00127933" w:rsidRPr="005D29EF" w:rsidRDefault="00127933" w:rsidP="00E43953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Это влияет на оценку </w:t>
            </w:r>
            <w:r w:rsidR="00E43953">
              <w:rPr>
                <w:rFonts w:ascii="Times New Roman" w:hAnsi="Times New Roman" w:cs="Times New Roman"/>
              </w:rPr>
              <w:t xml:space="preserve">по критерию </w:t>
            </w:r>
            <w:r w:rsidRPr="005D29EF">
              <w:rPr>
                <w:rFonts w:ascii="Times New Roman" w:hAnsi="Times New Roman" w:cs="Times New Roman"/>
              </w:rPr>
              <w:t>внебюджетны</w:t>
            </w:r>
            <w:r w:rsidR="00E43953">
              <w:rPr>
                <w:rFonts w:ascii="Times New Roman" w:hAnsi="Times New Roman" w:cs="Times New Roman"/>
              </w:rPr>
              <w:t>е</w:t>
            </w:r>
            <w:r w:rsidRPr="005D29EF">
              <w:rPr>
                <w:rFonts w:ascii="Times New Roman" w:hAnsi="Times New Roman" w:cs="Times New Roman"/>
              </w:rPr>
              <w:t xml:space="preserve"> источник</w:t>
            </w:r>
            <w:r w:rsidR="00E43953">
              <w:rPr>
                <w:rFonts w:ascii="Times New Roman" w:hAnsi="Times New Roman" w:cs="Times New Roman"/>
              </w:rPr>
              <w:t>и финансирования проекта</w:t>
            </w:r>
            <w:r w:rsidRPr="005D29EF">
              <w:rPr>
                <w:rFonts w:ascii="Times New Roman" w:hAnsi="Times New Roman" w:cs="Times New Roman"/>
              </w:rPr>
              <w:t xml:space="preserve">. </w:t>
            </w:r>
            <w:r w:rsidR="00E43953">
              <w:rPr>
                <w:rFonts w:ascii="Times New Roman" w:hAnsi="Times New Roman" w:cs="Times New Roman"/>
              </w:rPr>
              <w:t>Целесообразно</w:t>
            </w:r>
            <w:r w:rsidRPr="005D29EF">
              <w:rPr>
                <w:rFonts w:ascii="Times New Roman" w:hAnsi="Times New Roman" w:cs="Times New Roman"/>
              </w:rPr>
              <w:t xml:space="preserve"> предусмотреть софинансирование проектов из </w:t>
            </w:r>
            <w:r w:rsidR="00E43953">
              <w:rPr>
                <w:rFonts w:ascii="Times New Roman" w:hAnsi="Times New Roman" w:cs="Times New Roman"/>
              </w:rPr>
              <w:t xml:space="preserve">внебюджетных </w:t>
            </w:r>
            <w:r w:rsidRPr="005D29EF">
              <w:rPr>
                <w:rFonts w:ascii="Times New Roman" w:hAnsi="Times New Roman" w:cs="Times New Roman"/>
              </w:rPr>
              <w:t xml:space="preserve">источников, чтобы они </w:t>
            </w:r>
            <w:proofErr w:type="gramStart"/>
            <w:r w:rsidR="00E43953">
              <w:rPr>
                <w:rFonts w:ascii="Times New Roman" w:hAnsi="Times New Roman" w:cs="Times New Roman"/>
              </w:rPr>
              <w:t>имели</w:t>
            </w:r>
            <w:proofErr w:type="gramEnd"/>
            <w:r w:rsidR="00E43953">
              <w:rPr>
                <w:rFonts w:ascii="Times New Roman" w:hAnsi="Times New Roman" w:cs="Times New Roman"/>
              </w:rPr>
              <w:t xml:space="preserve"> вышей рейтинг.</w:t>
            </w:r>
            <w:r w:rsidRPr="005D29EF">
              <w:rPr>
                <w:rFonts w:ascii="Times New Roman" w:hAnsi="Times New Roman" w:cs="Times New Roman"/>
              </w:rPr>
              <w:t xml:space="preserve"> </w:t>
            </w:r>
            <w:r w:rsidR="00E43953">
              <w:rPr>
                <w:rFonts w:ascii="Times New Roman" w:hAnsi="Times New Roman" w:cs="Times New Roman"/>
              </w:rPr>
              <w:br/>
            </w:r>
            <w:r w:rsidRPr="005D29EF">
              <w:rPr>
                <w:rFonts w:ascii="Times New Roman" w:hAnsi="Times New Roman" w:cs="Times New Roman"/>
              </w:rPr>
              <w:t xml:space="preserve">Необходимо </w:t>
            </w:r>
            <w:r w:rsidR="00E43953">
              <w:rPr>
                <w:rFonts w:ascii="Times New Roman" w:hAnsi="Times New Roman" w:cs="Times New Roman"/>
              </w:rPr>
              <w:t>вопрос</w:t>
            </w:r>
            <w:r w:rsidRPr="005D29EF">
              <w:rPr>
                <w:rFonts w:ascii="Times New Roman" w:hAnsi="Times New Roman" w:cs="Times New Roman"/>
              </w:rPr>
              <w:t xml:space="preserve"> оцен</w:t>
            </w:r>
            <w:r w:rsidR="00E43953">
              <w:rPr>
                <w:rFonts w:ascii="Times New Roman" w:hAnsi="Times New Roman" w:cs="Times New Roman"/>
              </w:rPr>
              <w:t>ки вложений путем предоставления строй</w:t>
            </w:r>
            <w:proofErr w:type="gramStart"/>
            <w:r w:rsidR="00E43953">
              <w:rPr>
                <w:rFonts w:ascii="Times New Roman" w:hAnsi="Times New Roman" w:cs="Times New Roman"/>
              </w:rPr>
              <w:t>.</w:t>
            </w:r>
            <w:proofErr w:type="gramEnd"/>
            <w:r w:rsidR="00E43953">
              <w:rPr>
                <w:rFonts w:ascii="Times New Roman" w:hAnsi="Times New Roman" w:cs="Times New Roman"/>
              </w:rPr>
              <w:t> </w:t>
            </w:r>
            <w:proofErr w:type="gramStart"/>
            <w:r w:rsidR="00E43953">
              <w:rPr>
                <w:rFonts w:ascii="Times New Roman" w:hAnsi="Times New Roman" w:cs="Times New Roman"/>
              </w:rPr>
              <w:t>т</w:t>
            </w:r>
            <w:proofErr w:type="gramEnd"/>
            <w:r w:rsidR="00E43953">
              <w:rPr>
                <w:rFonts w:ascii="Times New Roman" w:hAnsi="Times New Roman" w:cs="Times New Roman"/>
              </w:rPr>
              <w:t xml:space="preserve">ехники </w:t>
            </w:r>
            <w:r w:rsidRPr="005D29EF">
              <w:rPr>
                <w:rFonts w:ascii="Times New Roman" w:hAnsi="Times New Roman" w:cs="Times New Roman"/>
              </w:rPr>
              <w:t>проработать с региональным Минфином</w:t>
            </w:r>
          </w:p>
        </w:tc>
      </w:tr>
      <w:tr w:rsidR="00E43953" w:rsidRPr="005D29EF" w:rsidTr="009410CB">
        <w:tc>
          <w:tcPr>
            <w:tcW w:w="1855" w:type="dxa"/>
            <w:vMerge w:val="restart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</w:t>
            </w:r>
            <w:r w:rsidRPr="005D29EF">
              <w:rPr>
                <w:rFonts w:ascii="Times New Roman" w:hAnsi="Times New Roman" w:cs="Times New Roman"/>
              </w:rPr>
              <w:t>Хакасия</w:t>
            </w:r>
          </w:p>
        </w:tc>
        <w:tc>
          <w:tcPr>
            <w:tcW w:w="3757" w:type="dxa"/>
          </w:tcPr>
          <w:p w:rsidR="00E43953" w:rsidRPr="005D29EF" w:rsidRDefault="00E43953" w:rsidP="006742C7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Какое мероприятие указывать в реестре: согласно проекту правил или проекту приказа</w:t>
            </w:r>
          </w:p>
        </w:tc>
        <w:tc>
          <w:tcPr>
            <w:tcW w:w="4878" w:type="dxa"/>
          </w:tcPr>
          <w:p w:rsidR="00E43953" w:rsidRPr="005D29EF" w:rsidRDefault="00E43953" w:rsidP="00E43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</w:t>
            </w:r>
            <w:r w:rsidRPr="005D29EF">
              <w:rPr>
                <w:rFonts w:ascii="Times New Roman" w:hAnsi="Times New Roman" w:cs="Times New Roman"/>
              </w:rPr>
              <w:t xml:space="preserve"> проекту приказа</w:t>
            </w:r>
            <w:r>
              <w:rPr>
                <w:rFonts w:ascii="Times New Roman" w:hAnsi="Times New Roman" w:cs="Times New Roman"/>
              </w:rPr>
              <w:t xml:space="preserve"> и проекту правил одинаковые</w:t>
            </w:r>
          </w:p>
        </w:tc>
      </w:tr>
      <w:tr w:rsidR="00E43953" w:rsidRPr="005D29EF" w:rsidTr="009410CB">
        <w:tc>
          <w:tcPr>
            <w:tcW w:w="1855" w:type="dxa"/>
            <w:vMerge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Уровень софинансирования согласно 999 или 95/5</w:t>
            </w:r>
          </w:p>
        </w:tc>
        <w:tc>
          <w:tcPr>
            <w:tcW w:w="4878" w:type="dxa"/>
          </w:tcPr>
          <w:p w:rsidR="00E43953" w:rsidRPr="005D29EF" w:rsidRDefault="00E4395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Позиция Минфина 999</w:t>
            </w:r>
          </w:p>
          <w:p w:rsidR="00E43953" w:rsidRPr="005D29EF" w:rsidRDefault="00E43953" w:rsidP="006742C7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Текущая позиция 95/5</w:t>
            </w:r>
            <w:r w:rsidR="006742C7">
              <w:rPr>
                <w:rFonts w:ascii="Times New Roman" w:hAnsi="Times New Roman" w:cs="Times New Roman"/>
              </w:rPr>
              <w:t xml:space="preserve">. </w:t>
            </w:r>
            <w:r w:rsidR="006742C7">
              <w:rPr>
                <w:rFonts w:ascii="Times New Roman" w:hAnsi="Times New Roman" w:cs="Times New Roman"/>
              </w:rPr>
              <w:br/>
              <w:t>Окончательное решение не принято.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Новосибирск</w:t>
            </w:r>
            <w:r w:rsidR="00E43953">
              <w:rPr>
                <w:rFonts w:ascii="Times New Roman" w:hAnsi="Times New Roman" w:cs="Times New Roman"/>
              </w:rPr>
              <w:t>ая область</w:t>
            </w:r>
          </w:p>
        </w:tc>
        <w:tc>
          <w:tcPr>
            <w:tcW w:w="3757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Выполнение задач устанавливать на период проекта или на период госпрограммы</w:t>
            </w:r>
          </w:p>
        </w:tc>
        <w:tc>
          <w:tcPr>
            <w:tcW w:w="4878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Значения показателей будут отслеживаться в течение всего периода реализации Госпрограммы, выполнение задач согласно периоду реализации проекта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3757" w:type="dxa"/>
          </w:tcPr>
          <w:p w:rsidR="00127933" w:rsidRPr="005D29EF" w:rsidRDefault="00127933" w:rsidP="002E49C2">
            <w:pPr>
              <w:jc w:val="both"/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Является ли привлечение внебюджетных источников обязательным условием</w:t>
            </w:r>
          </w:p>
        </w:tc>
        <w:tc>
          <w:tcPr>
            <w:tcW w:w="4878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Привлечение внебюджетных источников желательно, но в случае реализации проекта заявленный уровень внебюджетного финансирования не </w:t>
            </w:r>
            <w:proofErr w:type="gramStart"/>
            <w:r w:rsidRPr="005D29EF">
              <w:rPr>
                <w:rFonts w:ascii="Times New Roman" w:hAnsi="Times New Roman" w:cs="Times New Roman"/>
              </w:rPr>
              <w:t>будет</w:t>
            </w:r>
            <w:proofErr w:type="gramEnd"/>
            <w:r w:rsidRPr="005D29EF">
              <w:rPr>
                <w:rFonts w:ascii="Times New Roman" w:hAnsi="Times New Roman" w:cs="Times New Roman"/>
              </w:rPr>
              <w:t xml:space="preserve"> достигнут, то проект будет признан неэффективным, а руководство – структурой, не выполняющей свои обязательства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Оренбург</w:t>
            </w:r>
            <w:r w:rsidR="00E43953">
              <w:rPr>
                <w:rFonts w:ascii="Times New Roman" w:hAnsi="Times New Roman" w:cs="Times New Roman"/>
              </w:rPr>
              <w:t>ская область</w:t>
            </w:r>
          </w:p>
        </w:tc>
        <w:tc>
          <w:tcPr>
            <w:tcW w:w="3757" w:type="dxa"/>
          </w:tcPr>
          <w:p w:rsidR="00127933" w:rsidRPr="005D29EF" w:rsidRDefault="00127933" w:rsidP="00E43953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При</w:t>
            </w:r>
            <w:r w:rsidR="00E43953">
              <w:rPr>
                <w:rFonts w:ascii="Times New Roman" w:hAnsi="Times New Roman" w:cs="Times New Roman"/>
              </w:rPr>
              <w:t xml:space="preserve"> при</w:t>
            </w:r>
            <w:r w:rsidRPr="005D29EF">
              <w:rPr>
                <w:rFonts w:ascii="Times New Roman" w:hAnsi="Times New Roman" w:cs="Times New Roman"/>
              </w:rPr>
              <w:t>обретени</w:t>
            </w:r>
            <w:r w:rsidR="00E43953">
              <w:rPr>
                <w:rFonts w:ascii="Times New Roman" w:hAnsi="Times New Roman" w:cs="Times New Roman"/>
              </w:rPr>
              <w:t>и</w:t>
            </w:r>
            <w:r w:rsidRPr="005D29EF">
              <w:rPr>
                <w:rFonts w:ascii="Times New Roman" w:hAnsi="Times New Roman" w:cs="Times New Roman"/>
              </w:rPr>
              <w:t xml:space="preserve"> оборудования и автомобилей, кто будет выступать ГРБС</w:t>
            </w:r>
          </w:p>
        </w:tc>
        <w:tc>
          <w:tcPr>
            <w:tcW w:w="4878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Минсельхоз</w:t>
            </w:r>
            <w:r w:rsidR="00E43953">
              <w:rPr>
                <w:rFonts w:ascii="Times New Roman" w:hAnsi="Times New Roman" w:cs="Times New Roman"/>
              </w:rPr>
              <w:t xml:space="preserve"> субъекта РФ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127933" w:rsidP="00E43953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Чуваш</w:t>
            </w:r>
            <w:r w:rsidR="00E43953">
              <w:rPr>
                <w:rFonts w:ascii="Times New Roman" w:hAnsi="Times New Roman" w:cs="Times New Roman"/>
              </w:rPr>
              <w:t>ская республика</w:t>
            </w:r>
          </w:p>
        </w:tc>
        <w:tc>
          <w:tcPr>
            <w:tcW w:w="3757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Приказом предусмотрен критерий «Уровень занятости населения, проживающего на сельских территориях», для расчета которого нужны показатели «Численность занятого населения», «Численность экономически активного населения», но статистикой данные показатели не предусмотрены. </w:t>
            </w:r>
          </w:p>
        </w:tc>
        <w:tc>
          <w:tcPr>
            <w:tcW w:w="4878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Экономически активное население – жители от 15 до 75 лет, которые либо занятые, либо временно незанятые, но находятся в поиске работы, при допущении, что незанятые находятся в поиске работы.</w:t>
            </w:r>
          </w:p>
        </w:tc>
      </w:tr>
      <w:tr w:rsidR="009410CB" w:rsidRPr="005D29EF" w:rsidTr="009410CB">
        <w:tc>
          <w:tcPr>
            <w:tcW w:w="1855" w:type="dxa"/>
            <w:vMerge w:val="restart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</w:t>
            </w:r>
            <w:r w:rsidRPr="005D29EF">
              <w:rPr>
                <w:rFonts w:ascii="Times New Roman" w:hAnsi="Times New Roman" w:cs="Times New Roman"/>
              </w:rPr>
              <w:t>Мордовия</w:t>
            </w:r>
          </w:p>
        </w:tc>
        <w:tc>
          <w:tcPr>
            <w:tcW w:w="3757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Нужно ли согласование с </w:t>
            </w:r>
            <w:proofErr w:type="spellStart"/>
            <w:r w:rsidRPr="005D29EF">
              <w:rPr>
                <w:rFonts w:ascii="Times New Roman" w:hAnsi="Times New Roman" w:cs="Times New Roman"/>
              </w:rPr>
              <w:t>ФОИВами</w:t>
            </w:r>
            <w:proofErr w:type="spellEnd"/>
            <w:r w:rsidRPr="005D29EF">
              <w:rPr>
                <w:rFonts w:ascii="Times New Roman" w:hAnsi="Times New Roman" w:cs="Times New Roman"/>
              </w:rPr>
              <w:t xml:space="preserve"> на объекты водо- и газоснабжения</w:t>
            </w:r>
          </w:p>
        </w:tc>
        <w:tc>
          <w:tcPr>
            <w:tcW w:w="4878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Не нужно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proofErr w:type="spellStart"/>
            <w:r w:rsidRPr="005D29EF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5D29EF">
              <w:rPr>
                <w:rFonts w:ascii="Times New Roman" w:hAnsi="Times New Roman" w:cs="Times New Roman"/>
              </w:rPr>
              <w:t xml:space="preserve"> не имеет программы по </w:t>
            </w:r>
            <w:proofErr w:type="gramStart"/>
            <w:r w:rsidRPr="005D29EF">
              <w:rPr>
                <w:rFonts w:ascii="Times New Roman" w:hAnsi="Times New Roman" w:cs="Times New Roman"/>
              </w:rPr>
              <w:t>кап ремонту</w:t>
            </w:r>
            <w:proofErr w:type="gramEnd"/>
            <w:r w:rsidRPr="005D29EF">
              <w:rPr>
                <w:rFonts w:ascii="Times New Roman" w:hAnsi="Times New Roman" w:cs="Times New Roman"/>
              </w:rPr>
              <w:t xml:space="preserve"> детских садов, нужно ли согласование</w:t>
            </w:r>
          </w:p>
        </w:tc>
        <w:tc>
          <w:tcPr>
            <w:tcW w:w="4878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Да</w:t>
            </w:r>
          </w:p>
        </w:tc>
      </w:tr>
      <w:tr w:rsidR="009410CB" w:rsidRPr="005D29EF" w:rsidTr="009410CB">
        <w:tc>
          <w:tcPr>
            <w:tcW w:w="1855" w:type="dxa"/>
            <w:vMerge w:val="restart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Ульяновск</w:t>
            </w:r>
            <w:r>
              <w:rPr>
                <w:rFonts w:ascii="Times New Roman" w:hAnsi="Times New Roman" w:cs="Times New Roman"/>
              </w:rPr>
              <w:t>ая область</w:t>
            </w:r>
          </w:p>
        </w:tc>
        <w:tc>
          <w:tcPr>
            <w:tcW w:w="3757" w:type="dxa"/>
          </w:tcPr>
          <w:p w:rsidR="009410CB" w:rsidRPr="006742C7" w:rsidRDefault="009410CB" w:rsidP="002E49C2">
            <w:pPr>
              <w:rPr>
                <w:rFonts w:ascii="Times New Roman" w:hAnsi="Times New Roman" w:cs="Times New Roman"/>
                <w:spacing w:val="-8"/>
              </w:rPr>
            </w:pPr>
            <w:r w:rsidRPr="006742C7">
              <w:rPr>
                <w:rFonts w:ascii="Times New Roman" w:hAnsi="Times New Roman" w:cs="Times New Roman"/>
              </w:rPr>
              <w:t>Можно ли уже просить паспорта</w:t>
            </w:r>
            <w:r w:rsidRPr="006742C7">
              <w:rPr>
                <w:rFonts w:ascii="Times New Roman" w:hAnsi="Times New Roman" w:cs="Times New Roman"/>
                <w:spacing w:val="-8"/>
              </w:rPr>
              <w:t xml:space="preserve"> проектов за подписью глав поселений</w:t>
            </w:r>
          </w:p>
        </w:tc>
        <w:tc>
          <w:tcPr>
            <w:tcW w:w="4878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Можно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Когда прекратится прием паспортов проектов на объекты, у которых готовится экспертиза</w:t>
            </w:r>
          </w:p>
        </w:tc>
        <w:tc>
          <w:tcPr>
            <w:tcW w:w="4878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Однозначной даты нет. На текущий момент проекты отрабатываются в рабочем порядке, чтобы сделать их проходными для отбора. Желательно в настоящий момент в рабочем </w:t>
            </w:r>
            <w:r w:rsidRPr="005D29EF">
              <w:rPr>
                <w:rFonts w:ascii="Times New Roman" w:hAnsi="Times New Roman" w:cs="Times New Roman"/>
              </w:rPr>
              <w:lastRenderedPageBreak/>
              <w:t xml:space="preserve">порядке проработать все проекты, чтобы в будущем новых проектов не присылали или присылали как можно меньше. Необходимо сконцентрироваться на проработке проектов, имеющих экспертизу. </w:t>
            </w:r>
          </w:p>
        </w:tc>
      </w:tr>
      <w:tr w:rsidR="009410CB" w:rsidRPr="005D29EF" w:rsidTr="009410CB">
        <w:tc>
          <w:tcPr>
            <w:tcW w:w="1855" w:type="dxa"/>
            <w:vMerge w:val="restart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lastRenderedPageBreak/>
              <w:t>Саратов</w:t>
            </w:r>
            <w:r>
              <w:rPr>
                <w:rFonts w:ascii="Times New Roman" w:hAnsi="Times New Roman" w:cs="Times New Roman"/>
              </w:rPr>
              <w:t>ская область</w:t>
            </w:r>
          </w:p>
        </w:tc>
        <w:tc>
          <w:tcPr>
            <w:tcW w:w="3757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proofErr w:type="spellStart"/>
            <w:r w:rsidRPr="005D29EF">
              <w:rPr>
                <w:rFonts w:ascii="Times New Roman" w:hAnsi="Times New Roman" w:cs="Times New Roman"/>
              </w:rPr>
              <w:t>Гос</w:t>
            </w:r>
            <w:proofErr w:type="spellEnd"/>
            <w:r w:rsidRPr="005D29EF">
              <w:rPr>
                <w:rFonts w:ascii="Times New Roman" w:hAnsi="Times New Roman" w:cs="Times New Roman"/>
              </w:rPr>
              <w:t xml:space="preserve"> экспертизы этого года и экспертизы прошлых лет будут ли рассматриваться равнозначно</w:t>
            </w:r>
          </w:p>
        </w:tc>
        <w:tc>
          <w:tcPr>
            <w:tcW w:w="4878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Да, необходимо подтверждение актуальности и достоверности смет и отсутствие конструктивных изменений, которые потребовали бы проведение повторной экспертизы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Подкреплять фотографии в паспорт или присылать отдельно</w:t>
            </w:r>
          </w:p>
        </w:tc>
        <w:tc>
          <w:tcPr>
            <w:tcW w:w="4878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В паспорт, для понимания как объект выглядит и желательно общие фотографии</w:t>
            </w:r>
          </w:p>
        </w:tc>
      </w:tr>
      <w:tr w:rsidR="009410CB" w:rsidRPr="005D29EF" w:rsidTr="009410CB">
        <w:tc>
          <w:tcPr>
            <w:tcW w:w="1855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3757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Если проект только по образованию, а цели по образованию, здравоохранению, вод</w:t>
            </w:r>
            <w:proofErr w:type="gramStart"/>
            <w:r w:rsidRPr="005D29EF">
              <w:rPr>
                <w:rFonts w:ascii="Times New Roman" w:hAnsi="Times New Roman" w:cs="Times New Roman"/>
              </w:rPr>
              <w:t>о-</w:t>
            </w:r>
            <w:proofErr w:type="gramEnd"/>
            <w:r w:rsidRPr="005D29EF">
              <w:rPr>
                <w:rFonts w:ascii="Times New Roman" w:hAnsi="Times New Roman" w:cs="Times New Roman"/>
              </w:rPr>
              <w:t xml:space="preserve"> газоснабжению. Необходимо ли указывать все цели?</w:t>
            </w:r>
          </w:p>
        </w:tc>
        <w:tc>
          <w:tcPr>
            <w:tcW w:w="4878" w:type="dxa"/>
          </w:tcPr>
          <w:p w:rsidR="00127933" w:rsidRPr="005D29EF" w:rsidRDefault="00127933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Необходимо включать все 9 целей</w:t>
            </w:r>
            <w:r w:rsidR="009410CB">
              <w:rPr>
                <w:rFonts w:ascii="Times New Roman" w:hAnsi="Times New Roman" w:cs="Times New Roman"/>
              </w:rPr>
              <w:t xml:space="preserve"> по ВЦП</w:t>
            </w:r>
          </w:p>
        </w:tc>
      </w:tr>
      <w:tr w:rsidR="009410CB" w:rsidRPr="005D29EF" w:rsidTr="009410CB">
        <w:tc>
          <w:tcPr>
            <w:tcW w:w="1855" w:type="dxa"/>
            <w:vMerge w:val="restart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3757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Согласно п.13.3 необходимо подтвердить документом, что проведены общественные обсуждения. Какой это документ</w:t>
            </w:r>
          </w:p>
        </w:tc>
        <w:tc>
          <w:tcPr>
            <w:tcW w:w="4878" w:type="dxa"/>
          </w:tcPr>
          <w:p w:rsidR="009410CB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Это может быть опрос, сход граждан. </w:t>
            </w:r>
          </w:p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Главное, чтобы люди подтвердили, что этот объект необходим</w:t>
            </w:r>
            <w:r>
              <w:rPr>
                <w:rFonts w:ascii="Times New Roman" w:hAnsi="Times New Roman" w:cs="Times New Roman"/>
              </w:rPr>
              <w:t xml:space="preserve"> им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Паспорта по поселениям, но статистические данные по районам. Паспорт необходимо заполнять по поселению или по району</w:t>
            </w:r>
          </w:p>
        </w:tc>
        <w:tc>
          <w:tcPr>
            <w:tcW w:w="4878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По поселению, т.к. глава поселения является источником официальной информации, который подписью и печатью может подтвердить необходимую информацию</w:t>
            </w:r>
          </w:p>
        </w:tc>
      </w:tr>
      <w:tr w:rsidR="009410CB" w:rsidRPr="005D29EF" w:rsidTr="009410CB">
        <w:tc>
          <w:tcPr>
            <w:tcW w:w="1855" w:type="dxa"/>
            <w:vMerge w:val="restart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Калининград</w:t>
            </w:r>
            <w:r>
              <w:rPr>
                <w:rFonts w:ascii="Times New Roman" w:hAnsi="Times New Roman" w:cs="Times New Roman"/>
              </w:rPr>
              <w:t>ская область</w:t>
            </w:r>
          </w:p>
        </w:tc>
        <w:tc>
          <w:tcPr>
            <w:tcW w:w="3757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Расчет показателя «Количество вновь созданных рабочих мест» если нет инвестиционных проектов</w:t>
            </w:r>
          </w:p>
        </w:tc>
        <w:tc>
          <w:tcPr>
            <w:tcW w:w="4878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</w:t>
            </w:r>
            <w:r w:rsidRPr="005D29EF">
              <w:rPr>
                <w:rFonts w:ascii="Times New Roman" w:hAnsi="Times New Roman" w:cs="Times New Roman"/>
              </w:rPr>
              <w:t>риентироваться на бизнес-планы и прогноз социально-экономического развития территории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 xml:space="preserve">Таблицу расчетов оценки проектов делать отдельно </w:t>
            </w:r>
          </w:p>
        </w:tc>
        <w:tc>
          <w:tcPr>
            <w:tcW w:w="4878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Отдельно по каждому проекту</w:t>
            </w:r>
          </w:p>
        </w:tc>
      </w:tr>
      <w:tr w:rsidR="009410CB" w:rsidRPr="005D29EF" w:rsidTr="009410CB">
        <w:tc>
          <w:tcPr>
            <w:tcW w:w="1855" w:type="dxa"/>
            <w:vMerge w:val="restart"/>
          </w:tcPr>
          <w:p w:rsidR="009410CB" w:rsidRPr="005D29EF" w:rsidRDefault="009410CB" w:rsidP="0094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Северная </w:t>
            </w:r>
            <w:r w:rsidRPr="005D29EF">
              <w:rPr>
                <w:rFonts w:ascii="Times New Roman" w:hAnsi="Times New Roman" w:cs="Times New Roman"/>
              </w:rPr>
              <w:t>Осетия</w:t>
            </w:r>
            <w:r>
              <w:rPr>
                <w:rFonts w:ascii="Times New Roman" w:hAnsi="Times New Roman" w:cs="Times New Roman"/>
              </w:rPr>
              <w:t>-Алания</w:t>
            </w:r>
          </w:p>
        </w:tc>
        <w:tc>
          <w:tcPr>
            <w:tcW w:w="3757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Какой самый высокий балл может быть у проекта</w:t>
            </w:r>
          </w:p>
        </w:tc>
        <w:tc>
          <w:tcPr>
            <w:tcW w:w="4878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548 баллов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13.5 «Количество человек, которые получат пользу от проекта» - каким документом может подтверждаться?</w:t>
            </w:r>
          </w:p>
        </w:tc>
        <w:tc>
          <w:tcPr>
            <w:tcW w:w="4878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Производственной мощностью</w:t>
            </w:r>
            <w:r>
              <w:rPr>
                <w:rFonts w:ascii="Times New Roman" w:hAnsi="Times New Roman" w:cs="Times New Roman"/>
              </w:rPr>
              <w:t>/уровнем загрузки</w:t>
            </w:r>
            <w:r w:rsidRPr="005D29EF">
              <w:rPr>
                <w:rFonts w:ascii="Times New Roman" w:hAnsi="Times New Roman" w:cs="Times New Roman"/>
              </w:rPr>
              <w:t xml:space="preserve"> данного объекта</w:t>
            </w:r>
          </w:p>
        </w:tc>
      </w:tr>
      <w:tr w:rsidR="009410CB" w:rsidRPr="005D29EF" w:rsidTr="009410CB">
        <w:tc>
          <w:tcPr>
            <w:tcW w:w="1855" w:type="dxa"/>
            <w:vMerge w:val="restart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Псков</w:t>
            </w:r>
            <w:r>
              <w:rPr>
                <w:rFonts w:ascii="Times New Roman" w:hAnsi="Times New Roman" w:cs="Times New Roman"/>
              </w:rPr>
              <w:t xml:space="preserve">ская область </w:t>
            </w:r>
          </w:p>
        </w:tc>
        <w:tc>
          <w:tcPr>
            <w:tcW w:w="3757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Можно ли объединить два проекта</w:t>
            </w:r>
          </w:p>
        </w:tc>
        <w:tc>
          <w:tcPr>
            <w:tcW w:w="4878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Да</w:t>
            </w:r>
          </w:p>
        </w:tc>
      </w:tr>
      <w:tr w:rsidR="009410CB" w:rsidRPr="005D29EF" w:rsidTr="009410CB">
        <w:tc>
          <w:tcPr>
            <w:tcW w:w="1855" w:type="dxa"/>
            <w:vMerge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</w:tcPr>
          <w:p w:rsidR="009410CB" w:rsidRPr="005D29EF" w:rsidRDefault="009410CB" w:rsidP="009410CB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Псков</w:t>
            </w:r>
            <w:r>
              <w:rPr>
                <w:rFonts w:ascii="Times New Roman" w:hAnsi="Times New Roman" w:cs="Times New Roman"/>
              </w:rPr>
              <w:t>скую область</w:t>
            </w:r>
            <w:r w:rsidRPr="005D29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29EF">
              <w:rPr>
                <w:rFonts w:ascii="Times New Roman" w:hAnsi="Times New Roman" w:cs="Times New Roman"/>
              </w:rPr>
              <w:t>выделил</w:t>
            </w:r>
            <w:r>
              <w:rPr>
                <w:rFonts w:ascii="Times New Roman" w:hAnsi="Times New Roman" w:cs="Times New Roman"/>
              </w:rPr>
              <w:t>и</w:t>
            </w:r>
            <w:r w:rsidRPr="005D29EF">
              <w:rPr>
                <w:rFonts w:ascii="Times New Roman" w:hAnsi="Times New Roman" w:cs="Times New Roman"/>
              </w:rPr>
              <w:t xml:space="preserve"> как регион с низким социально-экономическим развитием и выполнение показателя прирост населения и соотношения доходов не представляется</w:t>
            </w:r>
            <w:proofErr w:type="gramEnd"/>
            <w:r w:rsidRPr="005D29EF">
              <w:rPr>
                <w:rFonts w:ascii="Times New Roman" w:hAnsi="Times New Roman" w:cs="Times New Roman"/>
              </w:rPr>
              <w:t xml:space="preserve"> возможным. Можно ли в качестве показателей оставить сохранение доли и соотношение доходов</w:t>
            </w:r>
          </w:p>
        </w:tc>
        <w:tc>
          <w:tcPr>
            <w:tcW w:w="4878" w:type="dxa"/>
          </w:tcPr>
          <w:p w:rsidR="009410CB" w:rsidRPr="005D29EF" w:rsidRDefault="009410CB" w:rsidP="002E49C2">
            <w:pPr>
              <w:rPr>
                <w:rFonts w:ascii="Times New Roman" w:hAnsi="Times New Roman" w:cs="Times New Roman"/>
              </w:rPr>
            </w:pPr>
            <w:r w:rsidRPr="005D29EF">
              <w:rPr>
                <w:rFonts w:ascii="Times New Roman" w:hAnsi="Times New Roman" w:cs="Times New Roman"/>
              </w:rPr>
              <w:t>Задача развивать территории</w:t>
            </w:r>
          </w:p>
        </w:tc>
      </w:tr>
    </w:tbl>
    <w:p w:rsidR="002E49C2" w:rsidRPr="009410CB" w:rsidRDefault="002E49C2" w:rsidP="00941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9C2" w:rsidRPr="009410CB" w:rsidRDefault="002E49C2" w:rsidP="002E49C2">
      <w:pPr>
        <w:rPr>
          <w:rFonts w:ascii="Times New Roman" w:hAnsi="Times New Roman" w:cs="Times New Roman"/>
          <w:sz w:val="24"/>
          <w:szCs w:val="24"/>
        </w:rPr>
      </w:pPr>
      <w:r w:rsidRPr="009410CB">
        <w:rPr>
          <w:rFonts w:ascii="Times New Roman" w:hAnsi="Times New Roman" w:cs="Times New Roman"/>
          <w:sz w:val="24"/>
          <w:szCs w:val="24"/>
        </w:rPr>
        <w:t>Так же направляем ссылки для скачивания видеофайлов проведенных ВКС:</w:t>
      </w:r>
    </w:p>
    <w:p w:rsidR="002E49C2" w:rsidRPr="009410CB" w:rsidRDefault="002E49C2" w:rsidP="002E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CB">
        <w:rPr>
          <w:rFonts w:ascii="Times New Roman" w:hAnsi="Times New Roman" w:cs="Times New Roman"/>
          <w:sz w:val="24"/>
          <w:szCs w:val="24"/>
        </w:rPr>
        <w:t xml:space="preserve">Общий </w:t>
      </w:r>
      <w:hyperlink r:id="rId9" w:history="1">
        <w:r w:rsidRPr="009410CB">
          <w:rPr>
            <w:rStyle w:val="a5"/>
            <w:rFonts w:ascii="Times New Roman" w:hAnsi="Times New Roman" w:cs="Times New Roman"/>
            <w:sz w:val="24"/>
            <w:szCs w:val="24"/>
          </w:rPr>
          <w:t>https://yadi.sk/i/JMfwUIUJKyCjgw</w:t>
        </w:r>
      </w:hyperlink>
    </w:p>
    <w:p w:rsidR="002E49C2" w:rsidRPr="009410CB" w:rsidRDefault="002E49C2" w:rsidP="002E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CB">
        <w:rPr>
          <w:rFonts w:ascii="Times New Roman" w:hAnsi="Times New Roman" w:cs="Times New Roman"/>
          <w:sz w:val="24"/>
          <w:szCs w:val="24"/>
        </w:rPr>
        <w:t xml:space="preserve">ЦФО 11.09.2019 г. </w:t>
      </w:r>
      <w:hyperlink r:id="rId10" w:history="1">
        <w:r w:rsidRPr="009410CB">
          <w:rPr>
            <w:rStyle w:val="a5"/>
            <w:rFonts w:ascii="Times New Roman" w:hAnsi="Times New Roman" w:cs="Times New Roman"/>
            <w:sz w:val="24"/>
            <w:szCs w:val="24"/>
          </w:rPr>
          <w:t>https://yadi.sk/i/oEL-iipq_a7wJw</w:t>
        </w:r>
      </w:hyperlink>
    </w:p>
    <w:p w:rsidR="002E49C2" w:rsidRPr="009410CB" w:rsidRDefault="002E49C2" w:rsidP="002E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CB">
        <w:rPr>
          <w:rFonts w:ascii="Times New Roman" w:hAnsi="Times New Roman" w:cs="Times New Roman"/>
          <w:sz w:val="24"/>
          <w:szCs w:val="24"/>
        </w:rPr>
        <w:t xml:space="preserve">ДФО УФО СФО 12.09.2019 г. </w:t>
      </w:r>
      <w:hyperlink r:id="rId11" w:history="1">
        <w:r w:rsidRPr="009410CB">
          <w:rPr>
            <w:rStyle w:val="a5"/>
            <w:rFonts w:ascii="Times New Roman" w:hAnsi="Times New Roman" w:cs="Times New Roman"/>
            <w:sz w:val="24"/>
            <w:szCs w:val="24"/>
          </w:rPr>
          <w:t>https://yadi.sk/i/hg2Euo6RreemwA</w:t>
        </w:r>
      </w:hyperlink>
    </w:p>
    <w:p w:rsidR="002E49C2" w:rsidRPr="009410CB" w:rsidRDefault="002E49C2" w:rsidP="002E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CB">
        <w:rPr>
          <w:rFonts w:ascii="Times New Roman" w:hAnsi="Times New Roman" w:cs="Times New Roman"/>
          <w:sz w:val="24"/>
          <w:szCs w:val="24"/>
        </w:rPr>
        <w:t xml:space="preserve">ПФО 12.09.2019 г. </w:t>
      </w:r>
      <w:hyperlink r:id="rId12" w:history="1">
        <w:r w:rsidRPr="009410CB">
          <w:rPr>
            <w:rStyle w:val="a5"/>
            <w:rFonts w:ascii="Times New Roman" w:hAnsi="Times New Roman" w:cs="Times New Roman"/>
            <w:sz w:val="24"/>
            <w:szCs w:val="24"/>
          </w:rPr>
          <w:t>https://yadi.sk/i/VQyTcrnQkn6TgA</w:t>
        </w:r>
      </w:hyperlink>
    </w:p>
    <w:p w:rsidR="002E49C2" w:rsidRPr="009410CB" w:rsidRDefault="002E49C2" w:rsidP="00941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CB">
        <w:rPr>
          <w:rFonts w:ascii="Times New Roman" w:hAnsi="Times New Roman" w:cs="Times New Roman"/>
          <w:sz w:val="24"/>
          <w:szCs w:val="24"/>
        </w:rPr>
        <w:t xml:space="preserve">СЗФО ЮФО СКФО 13.09.2019 г.  </w:t>
      </w:r>
      <w:hyperlink r:id="rId13" w:history="1">
        <w:r w:rsidRPr="009410CB">
          <w:rPr>
            <w:rStyle w:val="a5"/>
            <w:rFonts w:ascii="Times New Roman" w:hAnsi="Times New Roman" w:cs="Times New Roman"/>
            <w:sz w:val="24"/>
            <w:szCs w:val="24"/>
          </w:rPr>
          <w:t>https://yadi.sk/i/HwkNAlf9VGp_GQ</w:t>
        </w:r>
      </w:hyperlink>
    </w:p>
    <w:sectPr w:rsidR="002E49C2" w:rsidRPr="0094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18" w:rsidRDefault="00366718" w:rsidP="0072358C">
      <w:pPr>
        <w:spacing w:after="0" w:line="240" w:lineRule="auto"/>
      </w:pPr>
      <w:r>
        <w:separator/>
      </w:r>
    </w:p>
  </w:endnote>
  <w:endnote w:type="continuationSeparator" w:id="0">
    <w:p w:rsidR="00366718" w:rsidRDefault="00366718" w:rsidP="007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18" w:rsidRDefault="00366718" w:rsidP="0072358C">
      <w:pPr>
        <w:spacing w:after="0" w:line="240" w:lineRule="auto"/>
      </w:pPr>
      <w:r>
        <w:separator/>
      </w:r>
    </w:p>
  </w:footnote>
  <w:footnote w:type="continuationSeparator" w:id="0">
    <w:p w:rsidR="00366718" w:rsidRDefault="00366718" w:rsidP="0072358C">
      <w:pPr>
        <w:spacing w:after="0" w:line="240" w:lineRule="auto"/>
      </w:pPr>
      <w:r>
        <w:continuationSeparator/>
      </w:r>
    </w:p>
  </w:footnote>
  <w:footnote w:id="1">
    <w:p w:rsidR="0072358C" w:rsidRPr="00883D98" w:rsidRDefault="0072358C" w:rsidP="0072358C">
      <w:pPr>
        <w:spacing w:after="0" w:line="240" w:lineRule="auto"/>
        <w:jc w:val="both"/>
        <w:rPr>
          <w:spacing w:val="-6"/>
          <w:sz w:val="18"/>
          <w:szCs w:val="18"/>
        </w:rPr>
      </w:pPr>
      <w:r w:rsidRPr="00883D98">
        <w:rPr>
          <w:rStyle w:val="a8"/>
          <w:spacing w:val="-6"/>
          <w:sz w:val="18"/>
          <w:szCs w:val="18"/>
        </w:rPr>
        <w:footnoteRef/>
      </w:r>
      <w:r w:rsidRPr="00883D98">
        <w:rPr>
          <w:spacing w:val="-6"/>
          <w:sz w:val="18"/>
          <w:szCs w:val="18"/>
        </w:rPr>
        <w:t xml:space="preserve"> </w:t>
      </w:r>
      <w:r w:rsidR="0064613E" w:rsidRPr="00883D98">
        <w:rPr>
          <w:rFonts w:ascii="Times New Roman" w:hAnsi="Times New Roman" w:cs="Times New Roman"/>
          <w:spacing w:val="-6"/>
          <w:sz w:val="18"/>
          <w:szCs w:val="18"/>
        </w:rPr>
        <w:t xml:space="preserve">1) </w:t>
      </w:r>
      <w:r w:rsidRPr="00883D98">
        <w:rPr>
          <w:rFonts w:ascii="Times New Roman" w:hAnsi="Times New Roman" w:cs="Times New Roman"/>
          <w:spacing w:val="-6"/>
          <w:sz w:val="18"/>
          <w:szCs w:val="18"/>
        </w:rPr>
        <w:t>Имеется опыт по строительству</w:t>
      </w:r>
      <w:r w:rsidR="00287C71" w:rsidRPr="00883D98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="00287C71" w:rsidRPr="00883D98">
        <w:rPr>
          <w:rFonts w:ascii="Times New Roman" w:hAnsi="Times New Roman" w:cs="Times New Roman"/>
          <w:spacing w:val="-6"/>
          <w:sz w:val="18"/>
          <w:szCs w:val="18"/>
        </w:rPr>
        <w:t>объектов с использованием возобновляемых источников энергии</w:t>
      </w:r>
      <w:r w:rsidR="0064613E" w:rsidRPr="00883D98">
        <w:rPr>
          <w:rFonts w:ascii="Times New Roman" w:hAnsi="Times New Roman" w:cs="Times New Roman"/>
          <w:spacing w:val="-6"/>
          <w:sz w:val="18"/>
          <w:szCs w:val="18"/>
        </w:rPr>
        <w:t xml:space="preserve"> в регионах</w:t>
      </w:r>
      <w:r w:rsidRPr="00883D98">
        <w:rPr>
          <w:rFonts w:ascii="Times New Roman" w:hAnsi="Times New Roman" w:cs="Times New Roman"/>
          <w:spacing w:val="-6"/>
          <w:sz w:val="18"/>
          <w:szCs w:val="18"/>
        </w:rPr>
        <w:t>:</w:t>
      </w:r>
    </w:p>
    <w:p w:rsidR="0072358C" w:rsidRPr="00883D98" w:rsidRDefault="0072358C" w:rsidP="0072358C">
      <w:pPr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18"/>
          <w:szCs w:val="18"/>
        </w:rPr>
      </w:pPr>
      <w:r w:rsidRPr="00883D98">
        <w:rPr>
          <w:rFonts w:ascii="Times New Roman" w:hAnsi="Times New Roman" w:cs="Times New Roman"/>
          <w:b/>
          <w:spacing w:val="-6"/>
          <w:sz w:val="18"/>
          <w:szCs w:val="18"/>
        </w:rPr>
        <w:t xml:space="preserve">- сетевой генерации: </w:t>
      </w:r>
      <w:r w:rsidRPr="00883D98">
        <w:rPr>
          <w:rFonts w:ascii="Times New Roman" w:hAnsi="Times New Roman" w:cs="Times New Roman"/>
          <w:spacing w:val="-6"/>
          <w:sz w:val="18"/>
          <w:szCs w:val="18"/>
        </w:rPr>
        <w:t xml:space="preserve">Республика Алтай; Республика Башкортостан; Республика Бурятия; Астраханская область; Оренбургская область; Саратовская область; Волгоградская область. </w:t>
      </w:r>
    </w:p>
    <w:p w:rsidR="0072358C" w:rsidRPr="00883D98" w:rsidRDefault="0072358C" w:rsidP="0072358C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883D98">
        <w:rPr>
          <w:rFonts w:ascii="Times New Roman" w:hAnsi="Times New Roman" w:cs="Times New Roman"/>
          <w:b/>
          <w:spacing w:val="-4"/>
          <w:sz w:val="18"/>
          <w:szCs w:val="18"/>
        </w:rPr>
        <w:t xml:space="preserve">- </w:t>
      </w:r>
      <w:proofErr w:type="gramStart"/>
      <w:r w:rsidRPr="00883D98">
        <w:rPr>
          <w:rFonts w:ascii="Times New Roman" w:hAnsi="Times New Roman" w:cs="Times New Roman"/>
          <w:b/>
          <w:spacing w:val="-4"/>
          <w:sz w:val="18"/>
          <w:szCs w:val="18"/>
        </w:rPr>
        <w:t>л</w:t>
      </w:r>
      <w:proofErr w:type="gramEnd"/>
      <w:r w:rsidRPr="00883D98">
        <w:rPr>
          <w:rFonts w:ascii="Times New Roman" w:hAnsi="Times New Roman" w:cs="Times New Roman"/>
          <w:b/>
          <w:spacing w:val="-4"/>
          <w:sz w:val="18"/>
          <w:szCs w:val="18"/>
        </w:rPr>
        <w:t>окальной автономной генерации</w:t>
      </w:r>
      <w:r w:rsidR="00596ED1" w:rsidRPr="00883D98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883D98">
        <w:rPr>
          <w:rFonts w:ascii="Times New Roman" w:hAnsi="Times New Roman" w:cs="Times New Roman"/>
          <w:b/>
          <w:spacing w:val="-4"/>
          <w:sz w:val="18"/>
          <w:szCs w:val="18"/>
        </w:rPr>
        <w:t>(АГЭУ, мини-АГЭУ): Р</w:t>
      </w:r>
      <w:r w:rsidRPr="00883D98">
        <w:rPr>
          <w:rFonts w:ascii="Times New Roman" w:hAnsi="Times New Roman" w:cs="Times New Roman"/>
          <w:spacing w:val="-4"/>
          <w:sz w:val="18"/>
          <w:szCs w:val="18"/>
        </w:rPr>
        <w:t xml:space="preserve">еспублика Алтай; Республика Тыва; Республика Бурятия; Забайкальский край; Чукотский автономный округ; Магаданская область; </w:t>
      </w:r>
    </w:p>
    <w:p w:rsidR="0072358C" w:rsidRPr="00883D98" w:rsidRDefault="0072358C" w:rsidP="0072358C">
      <w:pPr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18"/>
          <w:szCs w:val="18"/>
        </w:rPr>
      </w:pPr>
      <w:r w:rsidRPr="00883D98">
        <w:rPr>
          <w:rFonts w:ascii="Times New Roman" w:hAnsi="Times New Roman" w:cs="Times New Roman"/>
          <w:b/>
          <w:spacing w:val="-6"/>
          <w:sz w:val="18"/>
          <w:szCs w:val="18"/>
        </w:rPr>
        <w:t xml:space="preserve">- распределенной генерации: </w:t>
      </w:r>
      <w:proofErr w:type="gramStart"/>
      <w:r w:rsidRPr="00883D98">
        <w:rPr>
          <w:rFonts w:ascii="Times New Roman" w:hAnsi="Times New Roman" w:cs="Times New Roman"/>
          <w:spacing w:val="-6"/>
          <w:sz w:val="18"/>
          <w:szCs w:val="18"/>
        </w:rPr>
        <w:t>Республика Карелия; Краснодарский край; Московская область; Челябинская область; Алтайский край; Хабаровский край; Республика Калмыкия; Саратовская область</w:t>
      </w:r>
      <w:r w:rsidR="00883D98">
        <w:rPr>
          <w:rFonts w:ascii="Times New Roman" w:hAnsi="Times New Roman" w:cs="Times New Roman"/>
          <w:spacing w:val="-6"/>
          <w:sz w:val="18"/>
          <w:szCs w:val="18"/>
        </w:rPr>
        <w:t>,</w:t>
      </w:r>
      <w:r w:rsidRPr="00883D98">
        <w:rPr>
          <w:rFonts w:ascii="Times New Roman" w:hAnsi="Times New Roman" w:cs="Times New Roman"/>
          <w:spacing w:val="-6"/>
          <w:sz w:val="18"/>
          <w:szCs w:val="18"/>
        </w:rPr>
        <w:t xml:space="preserve"> Чувашская Республика</w:t>
      </w:r>
      <w:r w:rsidR="0064613E" w:rsidRPr="00883D98">
        <w:rPr>
          <w:rFonts w:ascii="Times New Roman" w:hAnsi="Times New Roman" w:cs="Times New Roman"/>
          <w:i/>
          <w:spacing w:val="-6"/>
          <w:sz w:val="18"/>
          <w:szCs w:val="18"/>
        </w:rPr>
        <w:t>.</w:t>
      </w:r>
      <w:proofErr w:type="gramEnd"/>
    </w:p>
    <w:p w:rsidR="0064613E" w:rsidRPr="00883D98" w:rsidRDefault="0064613E" w:rsidP="0072358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883D98">
        <w:rPr>
          <w:rFonts w:ascii="Times New Roman" w:hAnsi="Times New Roman" w:cs="Times New Roman"/>
          <w:spacing w:val="-6"/>
          <w:sz w:val="18"/>
          <w:szCs w:val="18"/>
        </w:rPr>
        <w:t xml:space="preserve">2) Регионы, в которых климатические нормы подходят для строительства объектов с использованием </w:t>
      </w:r>
      <w:r w:rsidR="00883D98">
        <w:rPr>
          <w:rFonts w:ascii="Times New Roman" w:hAnsi="Times New Roman" w:cs="Times New Roman"/>
          <w:spacing w:val="-6"/>
          <w:sz w:val="18"/>
          <w:szCs w:val="18"/>
        </w:rPr>
        <w:t>ВИЭ</w:t>
      </w:r>
      <w:r w:rsidRPr="00883D98">
        <w:rPr>
          <w:rFonts w:ascii="Times New Roman" w:hAnsi="Times New Roman" w:cs="Times New Roman"/>
          <w:spacing w:val="-6"/>
          <w:sz w:val="18"/>
          <w:szCs w:val="18"/>
        </w:rPr>
        <w:t xml:space="preserve"> в </w:t>
      </w:r>
      <w:r w:rsidR="00883D98">
        <w:rPr>
          <w:rFonts w:ascii="Times New Roman" w:hAnsi="Times New Roman" w:cs="Times New Roman"/>
          <w:spacing w:val="-6"/>
          <w:sz w:val="18"/>
          <w:szCs w:val="18"/>
        </w:rPr>
        <w:t xml:space="preserve">таких </w:t>
      </w:r>
      <w:r w:rsidRPr="00883D98">
        <w:rPr>
          <w:rFonts w:ascii="Times New Roman" w:hAnsi="Times New Roman" w:cs="Times New Roman"/>
          <w:spacing w:val="-6"/>
          <w:sz w:val="18"/>
          <w:szCs w:val="18"/>
        </w:rPr>
        <w:t>регионах:</w:t>
      </w:r>
    </w:p>
    <w:p w:rsidR="00883D98" w:rsidRPr="00883D98" w:rsidRDefault="00883D98" w:rsidP="00883D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883D98">
        <w:rPr>
          <w:rFonts w:ascii="Times New Roman" w:hAnsi="Times New Roman" w:cs="Times New Roman"/>
          <w:spacing w:val="-6"/>
          <w:sz w:val="18"/>
          <w:szCs w:val="18"/>
        </w:rPr>
        <w:t>СКФО (Кабардино-Балкарская республика, Карачаево-Черкесская Республика, Республика Дагестан, Республика Ингушетия, Республика Северная Осетия-Алания, Ставропольский край, Чеченская республика);</w:t>
      </w:r>
    </w:p>
    <w:p w:rsidR="00883D98" w:rsidRPr="00883D98" w:rsidRDefault="00883D98" w:rsidP="00883D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883D98">
        <w:rPr>
          <w:rFonts w:ascii="Times New Roman" w:hAnsi="Times New Roman" w:cs="Times New Roman"/>
          <w:spacing w:val="-6"/>
          <w:sz w:val="18"/>
          <w:szCs w:val="18"/>
        </w:rPr>
        <w:t>ЮФО (Астраханская область, Волгоградская область, Республика Крым, Республика Адыгея, Республика Калмыкия, Ростовская область, Краснодарский край);</w:t>
      </w:r>
    </w:p>
    <w:p w:rsidR="00883D98" w:rsidRPr="00883D98" w:rsidRDefault="00883D98" w:rsidP="00883D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883D98">
        <w:rPr>
          <w:rFonts w:ascii="Times New Roman" w:hAnsi="Times New Roman" w:cs="Times New Roman"/>
          <w:spacing w:val="-6"/>
          <w:sz w:val="18"/>
          <w:szCs w:val="18"/>
        </w:rPr>
        <w:t xml:space="preserve">СФО (Алтайский край, Республика Алтай, Республика Тыва, Республика Хакассия, южные районы Красноярского края и Иркутской области, Кемеровская область – Горная </w:t>
      </w:r>
      <w:proofErr w:type="spellStart"/>
      <w:r w:rsidRPr="00883D98">
        <w:rPr>
          <w:rFonts w:ascii="Times New Roman" w:hAnsi="Times New Roman" w:cs="Times New Roman"/>
          <w:spacing w:val="-6"/>
          <w:sz w:val="18"/>
          <w:szCs w:val="18"/>
        </w:rPr>
        <w:t>Шория</w:t>
      </w:r>
      <w:proofErr w:type="spellEnd"/>
      <w:r w:rsidRPr="00883D98">
        <w:rPr>
          <w:rFonts w:ascii="Times New Roman" w:hAnsi="Times New Roman" w:cs="Times New Roman"/>
          <w:spacing w:val="-6"/>
          <w:sz w:val="18"/>
          <w:szCs w:val="18"/>
        </w:rPr>
        <w:t>);</w:t>
      </w:r>
    </w:p>
    <w:p w:rsidR="00883D98" w:rsidRPr="00883D98" w:rsidRDefault="00883D98" w:rsidP="00883D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883D98">
        <w:rPr>
          <w:rFonts w:ascii="Times New Roman" w:hAnsi="Times New Roman" w:cs="Times New Roman"/>
          <w:spacing w:val="-6"/>
          <w:sz w:val="18"/>
          <w:szCs w:val="18"/>
        </w:rPr>
        <w:t>ДВФО (Республика Бурятия, Республика Саха (Якутия), Забайкальский край, Камчатский край, Приморский край, Амурская и Сахалинская области, Курильские острова);</w:t>
      </w:r>
    </w:p>
    <w:p w:rsidR="00883D98" w:rsidRPr="00883D98" w:rsidRDefault="00883D98" w:rsidP="00883D9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883D98">
        <w:rPr>
          <w:rFonts w:ascii="Times New Roman" w:hAnsi="Times New Roman" w:cs="Times New Roman"/>
          <w:spacing w:val="-6"/>
          <w:sz w:val="18"/>
          <w:szCs w:val="18"/>
        </w:rPr>
        <w:t xml:space="preserve">ПФО (Ульяновская, Пензенская, Самарская, Оренбургская области, Республика Башкортостан, Республика Мордовия); </w:t>
      </w:r>
    </w:p>
    <w:p w:rsidR="0064613E" w:rsidRPr="00883D98" w:rsidRDefault="00883D98" w:rsidP="00883D98">
      <w:pPr>
        <w:pStyle w:val="a4"/>
        <w:numPr>
          <w:ilvl w:val="0"/>
          <w:numId w:val="4"/>
        </w:numPr>
        <w:jc w:val="both"/>
        <w:rPr>
          <w:spacing w:val="-6"/>
          <w:sz w:val="18"/>
          <w:szCs w:val="18"/>
        </w:rPr>
      </w:pPr>
      <w:r w:rsidRPr="00883D98">
        <w:rPr>
          <w:rFonts w:ascii="Times New Roman" w:hAnsi="Times New Roman" w:cs="Times New Roman"/>
          <w:spacing w:val="-6"/>
          <w:sz w:val="18"/>
          <w:szCs w:val="18"/>
        </w:rPr>
        <w:t>ЦФО (Брянская, Курская, Белгородская, Орловская Тамбовская и Воронежская области).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3DD6"/>
    <w:multiLevelType w:val="hybridMultilevel"/>
    <w:tmpl w:val="87EC0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5C4980"/>
    <w:multiLevelType w:val="hybridMultilevel"/>
    <w:tmpl w:val="DA5C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66010"/>
    <w:multiLevelType w:val="hybridMultilevel"/>
    <w:tmpl w:val="FFCA6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9"/>
    <w:rsid w:val="00016F4C"/>
    <w:rsid w:val="0005071D"/>
    <w:rsid w:val="00067F1A"/>
    <w:rsid w:val="000B6FFB"/>
    <w:rsid w:val="000F27E5"/>
    <w:rsid w:val="00105311"/>
    <w:rsid w:val="00120BA2"/>
    <w:rsid w:val="001230D2"/>
    <w:rsid w:val="00127933"/>
    <w:rsid w:val="0019595E"/>
    <w:rsid w:val="00255AC3"/>
    <w:rsid w:val="00287C71"/>
    <w:rsid w:val="002E49C2"/>
    <w:rsid w:val="002E4E6D"/>
    <w:rsid w:val="002E5462"/>
    <w:rsid w:val="002F156D"/>
    <w:rsid w:val="003110B2"/>
    <w:rsid w:val="0031325B"/>
    <w:rsid w:val="00314171"/>
    <w:rsid w:val="00366718"/>
    <w:rsid w:val="00392199"/>
    <w:rsid w:val="003E2B14"/>
    <w:rsid w:val="0043252D"/>
    <w:rsid w:val="005107F9"/>
    <w:rsid w:val="00596ED1"/>
    <w:rsid w:val="005D1527"/>
    <w:rsid w:val="005D29EF"/>
    <w:rsid w:val="0064613E"/>
    <w:rsid w:val="006473A1"/>
    <w:rsid w:val="00671E7F"/>
    <w:rsid w:val="006742C7"/>
    <w:rsid w:val="00682CA9"/>
    <w:rsid w:val="00686840"/>
    <w:rsid w:val="0072358C"/>
    <w:rsid w:val="007A17CD"/>
    <w:rsid w:val="00883D98"/>
    <w:rsid w:val="008A1342"/>
    <w:rsid w:val="009410CB"/>
    <w:rsid w:val="009A1509"/>
    <w:rsid w:val="009B06A3"/>
    <w:rsid w:val="00A54C30"/>
    <w:rsid w:val="00A878FD"/>
    <w:rsid w:val="00AE03E1"/>
    <w:rsid w:val="00AE3E2B"/>
    <w:rsid w:val="00B120DC"/>
    <w:rsid w:val="00C31C5E"/>
    <w:rsid w:val="00C80C18"/>
    <w:rsid w:val="00C87E3A"/>
    <w:rsid w:val="00CA329E"/>
    <w:rsid w:val="00CB3D30"/>
    <w:rsid w:val="00CB6982"/>
    <w:rsid w:val="00CC6790"/>
    <w:rsid w:val="00D414DB"/>
    <w:rsid w:val="00D4459D"/>
    <w:rsid w:val="00DF3440"/>
    <w:rsid w:val="00E43953"/>
    <w:rsid w:val="00E663E2"/>
    <w:rsid w:val="00E71C7D"/>
    <w:rsid w:val="00E84C48"/>
    <w:rsid w:val="00EB4ADE"/>
    <w:rsid w:val="00ED6801"/>
    <w:rsid w:val="00F03B17"/>
    <w:rsid w:val="00F262DC"/>
    <w:rsid w:val="00F35F28"/>
    <w:rsid w:val="00F37A32"/>
    <w:rsid w:val="00F771A5"/>
    <w:rsid w:val="00FA2223"/>
    <w:rsid w:val="00F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3E2"/>
    <w:pPr>
      <w:spacing w:after="0" w:line="240" w:lineRule="auto"/>
      <w:ind w:left="720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E663E2"/>
    <w:rPr>
      <w:color w:val="0563C1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2358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2358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235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3E2"/>
    <w:pPr>
      <w:spacing w:after="0" w:line="240" w:lineRule="auto"/>
      <w:ind w:left="720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E663E2"/>
    <w:rPr>
      <w:color w:val="0563C1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2358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2358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23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di.sk/i/HwkNAlf9VGp_G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di.sk/i/VQyTcrnQkn6T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di.sk/i/hg2Euo6Rreemw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adi.sk/i/oEL-iipq_a7wJ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di.sk/i/JMfwUIUJKyCjg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8333-96AD-45E7-BCE7-031D5EA3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Рыжова</dc:creator>
  <cp:lastModifiedBy>Admin</cp:lastModifiedBy>
  <cp:revision>2</cp:revision>
  <dcterms:created xsi:type="dcterms:W3CDTF">2019-09-18T12:39:00Z</dcterms:created>
  <dcterms:modified xsi:type="dcterms:W3CDTF">2019-09-18T12:39:00Z</dcterms:modified>
</cp:coreProperties>
</file>